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89" w:rsidRDefault="00104789" w:rsidP="00C25E0C">
      <w:pPr>
        <w:pStyle w:val="1"/>
        <w:spacing w:before="0" w:after="0"/>
        <w:contextualSpacing/>
      </w:pPr>
      <w:hyperlink r:id="rId7" w:history="1">
        <w:r>
          <w:rPr>
            <w:rStyle w:val="a4"/>
            <w:rFonts w:cs="Times New Roman CYR"/>
            <w:b w:val="0"/>
            <w:bCs w:val="0"/>
          </w:rPr>
          <w:t>Указ Президента РФ от 9 июня 2010 г. N 690 "Об утверждении Стратегии государственной антинаркотической политики Российской Федерации до 2020 года" (с изменениями и дополнениями)</w:t>
        </w:r>
      </w:hyperlink>
    </w:p>
    <w:p w:rsidR="00104789" w:rsidRDefault="00104789" w:rsidP="00C25E0C">
      <w:pPr>
        <w:pStyle w:val="ab"/>
        <w:contextualSpacing/>
      </w:pPr>
      <w:r>
        <w:t>С изменениями и дополнениями от:</w:t>
      </w:r>
    </w:p>
    <w:p w:rsidR="00104789" w:rsidRDefault="00104789" w:rsidP="00C25E0C">
      <w:pPr>
        <w:pStyle w:val="a9"/>
        <w:spacing w:before="0"/>
        <w:contextualSpacing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сентября 2011 г., 1 июля 2014 г., 7 декабря 2016 г., 23 февраля 2018 г.</w:t>
      </w:r>
    </w:p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r>
        <w:t>В целях консо</w:t>
      </w:r>
      <w:bookmarkStart w:id="0" w:name="_GoBack"/>
      <w:bookmarkEnd w:id="0"/>
      <w:r>
        <w:t>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104789" w:rsidRDefault="00104789" w:rsidP="00C25E0C">
      <w:pPr>
        <w:contextualSpacing/>
      </w:pPr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  <w:rFonts w:cs="Times New Roman CYR"/>
          </w:rPr>
          <w:t>Стратегию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28 сентября 2011 г. N 1255 пункт 2 настоящего Указа изложен в новой редакции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104789" w:rsidRDefault="00104789" w:rsidP="00C25E0C">
      <w:pPr>
        <w:contextualSpacing/>
      </w:pPr>
      <w:r>
        <w:t xml:space="preserve"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</w:t>
      </w:r>
      <w:hyperlink w:anchor="sub_1000" w:history="1">
        <w:r>
          <w:rPr>
            <w:rStyle w:val="a4"/>
            <w:rFonts w:cs="Times New Roman CYR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104789" w:rsidRDefault="00104789" w:rsidP="00C25E0C">
      <w:pPr>
        <w:contextualSpacing/>
      </w:pPr>
      <w:bookmarkStart w:id="3" w:name="sub_3"/>
      <w:r>
        <w:t>3. Настоящий Указ вступает в силу со дня его подписания.</w:t>
      </w:r>
    </w:p>
    <w:bookmarkEnd w:id="3"/>
    <w:p w:rsidR="00104789" w:rsidRDefault="00104789" w:rsidP="00C25E0C">
      <w:pPr>
        <w:contextualSpacing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0"/>
        <w:gridCol w:w="3398"/>
      </w:tblGrid>
      <w:tr w:rsidR="00104789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104789" w:rsidRDefault="00104789" w:rsidP="00C25E0C">
            <w:pPr>
              <w:pStyle w:val="ac"/>
              <w:contextualSpacing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04789" w:rsidRDefault="00104789" w:rsidP="00C25E0C">
            <w:pPr>
              <w:pStyle w:val="aa"/>
              <w:contextualSpacing/>
              <w:jc w:val="right"/>
            </w:pPr>
            <w:r>
              <w:t>Д. Медведев</w:t>
            </w:r>
          </w:p>
        </w:tc>
      </w:tr>
    </w:tbl>
    <w:p w:rsidR="00104789" w:rsidRDefault="00104789" w:rsidP="00C25E0C">
      <w:pPr>
        <w:contextualSpacing/>
      </w:pPr>
    </w:p>
    <w:p w:rsidR="00104789" w:rsidRDefault="00104789" w:rsidP="00C25E0C">
      <w:pPr>
        <w:pStyle w:val="ac"/>
        <w:contextualSpacing/>
      </w:pPr>
      <w:r>
        <w:t xml:space="preserve">Москва, Кремль </w:t>
      </w:r>
      <w:r>
        <w:br/>
        <w:t>9 июня 2010 г.</w:t>
      </w:r>
      <w:r>
        <w:br/>
        <w:t>N 690</w:t>
      </w:r>
    </w:p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4" w:name="sub_1000"/>
      <w:r>
        <w:t>Стратегия</w:t>
      </w:r>
      <w:r>
        <w:br/>
        <w:t>государственной антинаркотической политики Российской Федерации до 2020 года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Указом</w:t>
        </w:r>
      </w:hyperlink>
      <w:r>
        <w:t xml:space="preserve"> Президента РФ от 9 июня 2010 г. N 690)</w:t>
      </w:r>
    </w:p>
    <w:bookmarkEnd w:id="4"/>
    <w:p w:rsidR="00104789" w:rsidRDefault="00104789" w:rsidP="00C25E0C">
      <w:pPr>
        <w:pStyle w:val="ab"/>
        <w:contextualSpacing/>
      </w:pPr>
      <w:r>
        <w:t>С изменениями и дополнениями от:</w:t>
      </w:r>
    </w:p>
    <w:p w:rsidR="00104789" w:rsidRDefault="00104789" w:rsidP="00C25E0C">
      <w:pPr>
        <w:pStyle w:val="a9"/>
        <w:spacing w:before="0"/>
        <w:contextualSpacing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июля 2014 г., 7 декабря 2016 г., 23 февраля 2018 г.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104789" w:rsidRDefault="00104789" w:rsidP="00C25E0C">
      <w:pPr>
        <w:pStyle w:val="a6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утверждении Стратегии государственной антинаркотической политики Российской Федерации на период до 2030 года см.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ноября 2020 г. N 733</w:t>
      </w:r>
    </w:p>
    <w:p w:rsidR="00104789" w:rsidRDefault="00104789" w:rsidP="00C25E0C">
      <w:pPr>
        <w:pStyle w:val="1"/>
        <w:spacing w:before="0" w:after="0"/>
        <w:contextualSpacing/>
      </w:pPr>
      <w:bookmarkStart w:id="5" w:name="sub_1001"/>
      <w:r>
        <w:t>I. Введение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6" w:name="sub_100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23 февраля 2018 г. -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bookmarkStart w:id="7" w:name="sub_102"/>
    <w:p w:rsidR="00104789" w:rsidRDefault="00104789" w:rsidP="00C25E0C">
      <w:pPr>
        <w:contextualSpacing/>
      </w:pPr>
      <w:r>
        <w:fldChar w:fldCharType="begin"/>
      </w:r>
      <w:r>
        <w:instrText>HYPERLINK "http://internet.garant.ru/document/redirect/71296054/1043"</w:instrText>
      </w:r>
      <w:r>
        <w:fldChar w:fldCharType="separate"/>
      </w:r>
      <w:r>
        <w:rPr>
          <w:rStyle w:val="a4"/>
          <w:rFonts w:cs="Times New Roman CYR"/>
        </w:rPr>
        <w:t>Стратегией</w:t>
      </w:r>
      <w:r>
        <w:fldChar w:fldCharType="end"/>
      </w:r>
      <w:r>
        <w:t xml:space="preserve"> национальной безопасности Российской Федерации одной из основных угроз государственной и общественной безопасности признана деятельность 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104789" w:rsidRDefault="00104789" w:rsidP="00C25E0C">
      <w:pPr>
        <w:contextualSpacing/>
      </w:pPr>
      <w:bookmarkStart w:id="8" w:name="sub_200"/>
      <w:bookmarkEnd w:id="7"/>
      <w:r>
        <w:t xml:space="preserve"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</w:t>
      </w:r>
      <w:r>
        <w:lastRenderedPageBreak/>
        <w:t>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104789" w:rsidRDefault="00104789" w:rsidP="00C25E0C">
      <w:pPr>
        <w:contextualSpacing/>
      </w:pPr>
      <w:bookmarkStart w:id="9" w:name="sub_202"/>
      <w:bookmarkEnd w:id="8"/>
      <w:r>
        <w:t xml:space="preserve">Абзац второй утратил силу с 23 февраля 2018 г. - </w:t>
      </w:r>
      <w:hyperlink r:id="rId13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85.</w:t>
      </w:r>
    </w:p>
    <w:bookmarkEnd w:id="9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104789" w:rsidRDefault="00104789" w:rsidP="00C25E0C">
      <w:pPr>
        <w:contextualSpacing/>
      </w:pPr>
      <w: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104789" w:rsidRDefault="00104789" w:rsidP="00C25E0C">
      <w:pPr>
        <w:contextualSpacing/>
      </w:pPr>
      <w: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104789" w:rsidRDefault="00104789" w:rsidP="00C25E0C">
      <w:pPr>
        <w:contextualSpacing/>
      </w:pPr>
      <w: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0" w:name="sub_1002"/>
      <w:r>
        <w:t>II. Общие положения</w:t>
      </w:r>
    </w:p>
    <w:bookmarkEnd w:id="10"/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1" w:name="sub_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23 февраля 2018 г. -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 xml:space="preserve">3. Стратегия разработана в соответствии с </w:t>
      </w:r>
      <w:hyperlink r:id="rId17" w:history="1">
        <w:r>
          <w:rPr>
            <w:rStyle w:val="a4"/>
            <w:rFonts w:cs="Times New Roman CYR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104789" w:rsidRDefault="00104789" w:rsidP="00C25E0C">
      <w:pPr>
        <w:contextualSpacing/>
      </w:pPr>
      <w:bookmarkStart w:id="12" w:name="sub_312"/>
      <w:r>
        <w:t xml:space="preserve">В Стратегии развиваются и конкретизируются применительно к сфере антинаркотической деятельности соответствующие положения </w:t>
      </w:r>
      <w:hyperlink r:id="rId18" w:history="1">
        <w:r>
          <w:rPr>
            <w:rStyle w:val="a4"/>
            <w:rFonts w:cs="Times New Roman CYR"/>
          </w:rPr>
          <w:t>Стратегии</w:t>
        </w:r>
      </w:hyperlink>
      <w:r>
        <w:t xml:space="preserve"> национальной безопасности Российской Федерации и </w:t>
      </w:r>
      <w:hyperlink r:id="rId19" w:history="1">
        <w:r>
          <w:rPr>
            <w:rStyle w:val="a4"/>
            <w:rFonts w:cs="Times New Roman CYR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3" w:name="sub_400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23 февраля 2018 г. -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4. Государственная антинаркотическая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104789" w:rsidRDefault="00104789" w:rsidP="00C25E0C">
      <w:pPr>
        <w:contextualSpacing/>
      </w:pPr>
      <w:r>
        <w:t>Генеральной целью государственной антинаркотической политики является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104789" w:rsidRDefault="00104789" w:rsidP="00C25E0C">
      <w:pPr>
        <w:contextualSpacing/>
      </w:pPr>
      <w:r>
        <w:t>Целями Стратегии являются пресечение незаконного распространения наркотиков и их прекурсоров на территории Российской Федерации, снижение немедицинского потребления наркотиков.</w:t>
      </w:r>
    </w:p>
    <w:p w:rsidR="00104789" w:rsidRDefault="00104789" w:rsidP="00C25E0C">
      <w:pPr>
        <w:contextualSpacing/>
      </w:pPr>
      <w:r>
        <w:t xml:space="preserve">Решения и меры, принимаемые органами государственной власти Российской Федерации в области борьбы с незаконным оборотом наркотиков и их прекурсоров,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обороту, установленных законодательством Российской </w:t>
      </w:r>
      <w:r>
        <w:lastRenderedPageBreak/>
        <w:t>Федерации.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4" w:name="sub_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23 февраля 2018 г. -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5. Достижение генеральной цели государственной антинаркотической политики осуществляется на основе сбалансированного и обоснованного сочетания мер по следующим направлениям:</w:t>
      </w:r>
    </w:p>
    <w:p w:rsidR="00104789" w:rsidRDefault="00104789" w:rsidP="00C25E0C">
      <w:pPr>
        <w:contextualSpacing/>
      </w:pPr>
      <w:bookmarkStart w:id="15" w:name="sub_501"/>
      <w: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104789" w:rsidRDefault="00104789" w:rsidP="00C25E0C">
      <w:pPr>
        <w:contextualSpacing/>
      </w:pPr>
      <w:bookmarkStart w:id="16" w:name="sub_502"/>
      <w:bookmarkEnd w:id="15"/>
      <w:r>
        <w:t>б) сокращение спроса на наркотики путем совершенствования системы профилактической, лечебной и реабилитационной работы;</w:t>
      </w:r>
    </w:p>
    <w:bookmarkEnd w:id="16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104789" w:rsidRDefault="00104789" w:rsidP="00C25E0C">
      <w:pPr>
        <w:pStyle w:val="a6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профилактики употребления психоактивных веществ в образовательной среде, направленную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5 сентября 2011 г. N МД-1197/06</w:t>
      </w:r>
    </w:p>
    <w:p w:rsidR="00104789" w:rsidRDefault="00104789" w:rsidP="00C25E0C">
      <w:pPr>
        <w:contextualSpacing/>
      </w:pPr>
      <w:bookmarkStart w:id="17" w:name="sub_503"/>
      <w:r>
        <w:t>в) развитие и укрепление международного сотрудничества в сфере контроля над наркотиками.</w:t>
      </w:r>
    </w:p>
    <w:p w:rsidR="00104789" w:rsidRDefault="00104789" w:rsidP="00C25E0C">
      <w:pPr>
        <w:contextualSpacing/>
      </w:pPr>
      <w:bookmarkStart w:id="18" w:name="sub_600"/>
      <w:bookmarkEnd w:id="17"/>
      <w:r>
        <w:t>6. Основные стратегические задачи:</w:t>
      </w:r>
    </w:p>
    <w:p w:rsidR="00104789" w:rsidRDefault="00104789" w:rsidP="00C25E0C">
      <w:pPr>
        <w:contextualSpacing/>
      </w:pPr>
      <w:bookmarkStart w:id="19" w:name="sub_601"/>
      <w:bookmarkEnd w:id="18"/>
      <w:r>
        <w:t>а) разработка и внедрение государственной системы мониторинга наркоситуации в Российской Федерации;</w:t>
      </w:r>
    </w:p>
    <w:bookmarkEnd w:id="19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104789" w:rsidRDefault="00104789" w:rsidP="00C25E0C">
      <w:pPr>
        <w:pStyle w:val="a6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государственной системе мониторинга наркоситуации в РФ, утвержденное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20 июня 2011 г. N 485</w:t>
      </w:r>
    </w:p>
    <w:p w:rsidR="00104789" w:rsidRDefault="00104789" w:rsidP="00C25E0C">
      <w:pPr>
        <w:contextualSpacing/>
      </w:pPr>
      <w:bookmarkStart w:id="20" w:name="sub_602"/>
      <w: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bookmarkEnd w:id="20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1" w:name="sub_603"/>
      <w:r>
        <w:t xml:space="preserve"> </w:t>
      </w:r>
      <w:r>
        <w:rPr>
          <w:shd w:val="clear" w:color="auto" w:fill="F0F0F0"/>
        </w:rPr>
        <w:t xml:space="preserve">Подпункт "в" изменен с 23 февраля 2018 г. -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1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в) создание эффективной системы защиты территории Российской Федерации от незаконного перемещения наркотиков и их прекурсоров через государственную границу Российской Федерации;</w:t>
      </w:r>
    </w:p>
    <w:p w:rsidR="00104789" w:rsidRDefault="00104789" w:rsidP="00C25E0C">
      <w:pPr>
        <w:contextualSpacing/>
      </w:pPr>
      <w:bookmarkStart w:id="22" w:name="sub_604"/>
      <w:r>
        <w:t>г) обеспечение надежного государственного контроля за легальным оборотом наркотиков и их прекурсоров;</w:t>
      </w:r>
    </w:p>
    <w:p w:rsidR="00104789" w:rsidRDefault="00104789" w:rsidP="00C25E0C">
      <w:pPr>
        <w:contextualSpacing/>
      </w:pPr>
      <w:bookmarkStart w:id="23" w:name="sub_605"/>
      <w:bookmarkEnd w:id="22"/>
      <w: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104789" w:rsidRDefault="00104789" w:rsidP="00C25E0C">
      <w:pPr>
        <w:contextualSpacing/>
      </w:pPr>
      <w:bookmarkStart w:id="24" w:name="sub_606"/>
      <w:bookmarkEnd w:id="23"/>
      <w:r>
        <w:t>е) совершенствование системы оказания наркологической медицинской помощи больным наркоманией и их реабилитации;</w:t>
      </w:r>
    </w:p>
    <w:bookmarkEnd w:id="24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104789" w:rsidRDefault="00104789" w:rsidP="00C25E0C">
      <w:pPr>
        <w:pStyle w:val="a6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План</w:t>
        </w:r>
      </w:hyperlink>
      <w:r>
        <w:rPr>
          <w:shd w:val="clear" w:color="auto" w:fill="F0F0F0"/>
        </w:rPr>
        <w:t xml:space="preserve"> мероприятий по созданию государственной системы профилактики немедицинского потребления наркотиков и совершенствованию системы наркологической медицинской помощи и реабилитации больных наркоманией, на 2012-2020 гг., утвержденный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14 февраля 2012 г. N 202-р</w:t>
      </w:r>
    </w:p>
    <w:p w:rsidR="00104789" w:rsidRDefault="00104789" w:rsidP="00C25E0C">
      <w:pPr>
        <w:contextualSpacing/>
      </w:pPr>
      <w:bookmarkStart w:id="25" w:name="sub_607"/>
      <w:r>
        <w:t>ж) совершенствование организационного, нормативно-правового и ресурсного обеспечения антинаркотической деятельности;</w:t>
      </w:r>
    </w:p>
    <w:bookmarkEnd w:id="25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6" w:name="sub_608"/>
      <w:r>
        <w:t xml:space="preserve"> </w:t>
      </w:r>
      <w:r>
        <w:rPr>
          <w:shd w:val="clear" w:color="auto" w:fill="F0F0F0"/>
        </w:rPr>
        <w:t xml:space="preserve">Пункт 6 дополнен подпунктом "з" с 23 февраля 2018 г. -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6"/>
    <w:p w:rsidR="00104789" w:rsidRDefault="00104789" w:rsidP="00C25E0C">
      <w:pPr>
        <w:contextualSpacing/>
      </w:pPr>
      <w:r>
        <w:t>з) активизация антинаркотической пропаганды с использованием средств массовой информации и современных информационных технологий;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7" w:name="sub_609"/>
      <w:r>
        <w:t xml:space="preserve"> </w:t>
      </w:r>
      <w:r>
        <w:rPr>
          <w:shd w:val="clear" w:color="auto" w:fill="F0F0F0"/>
        </w:rPr>
        <w:t xml:space="preserve">Пункт 6 дополнен подпунктом "и" с 23 февраля 2018 г. -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7"/>
    <w:p w:rsidR="00104789" w:rsidRDefault="00104789" w:rsidP="00C25E0C">
      <w:pPr>
        <w:contextualSpacing/>
      </w:pPr>
      <w:r>
        <w:t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прекурсоров, а также их использованию для финансирования терроризма.</w:t>
      </w:r>
    </w:p>
    <w:p w:rsidR="00104789" w:rsidRDefault="00104789" w:rsidP="00C25E0C">
      <w:pPr>
        <w:contextualSpacing/>
      </w:pPr>
      <w:bookmarkStart w:id="28" w:name="sub_700"/>
      <w:r>
        <w:t xml:space="preserve"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</w:t>
      </w:r>
      <w:r>
        <w:lastRenderedPageBreak/>
        <w:t>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bookmarkEnd w:id="28"/>
    <w:p w:rsidR="00104789" w:rsidRDefault="00104789" w:rsidP="00C25E0C">
      <w:pPr>
        <w:contextualSpacing/>
      </w:pPr>
      <w: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104789" w:rsidRDefault="00104789" w:rsidP="00C25E0C">
      <w:pPr>
        <w:contextualSpacing/>
      </w:pPr>
      <w:bookmarkStart w:id="29" w:name="sub_800"/>
      <w: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bookmarkEnd w:id="29"/>
    <w:p w:rsidR="00104789" w:rsidRDefault="00104789" w:rsidP="00C25E0C">
      <w:pPr>
        <w:contextualSpacing/>
      </w:pPr>
      <w:r>
        <w:t>Руководство антинаркотической деятельностью осуществляет Президент Российской Федерации.</w:t>
      </w:r>
    </w:p>
    <w:p w:rsidR="00104789" w:rsidRDefault="00104789" w:rsidP="00C25E0C">
      <w:pPr>
        <w:contextualSpacing/>
      </w:pPr>
      <w:bookmarkStart w:id="30" w:name="sub_900"/>
      <w:r>
        <w:t>9. Субъектами антинаркотической деятельности являются:</w:t>
      </w:r>
    </w:p>
    <w:p w:rsidR="00104789" w:rsidRDefault="00104789" w:rsidP="00C25E0C">
      <w:pPr>
        <w:contextualSpacing/>
      </w:pPr>
      <w:bookmarkStart w:id="31" w:name="sub_901"/>
      <w:bookmarkEnd w:id="30"/>
      <w: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104789" w:rsidRDefault="00104789" w:rsidP="00C25E0C">
      <w:pPr>
        <w:contextualSpacing/>
      </w:pPr>
      <w:bookmarkStart w:id="32" w:name="sub_902"/>
      <w:bookmarkEnd w:id="31"/>
      <w: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bookmarkEnd w:id="32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33" w:name="sub_903"/>
      <w:r>
        <w:t xml:space="preserve">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7 декабря 2016 г. N 656 подпункт "в" изложен в новой редакции</w:t>
      </w:r>
    </w:p>
    <w:bookmarkEnd w:id="33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104789" w:rsidRDefault="00104789" w:rsidP="00C25E0C">
      <w:pPr>
        <w:contextualSpacing/>
      </w:pPr>
      <w: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104789" w:rsidRDefault="00104789" w:rsidP="00C25E0C">
      <w:pPr>
        <w:contextualSpacing/>
      </w:pPr>
      <w:bookmarkStart w:id="34" w:name="sub_904"/>
      <w:r>
        <w:t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104789" w:rsidRDefault="00104789" w:rsidP="00C25E0C">
      <w:pPr>
        <w:contextualSpacing/>
      </w:pPr>
      <w:bookmarkStart w:id="35" w:name="sub_905"/>
      <w:bookmarkEnd w:id="34"/>
      <w: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104789" w:rsidRDefault="00104789" w:rsidP="00C25E0C">
      <w:pPr>
        <w:contextualSpacing/>
      </w:pPr>
      <w:bookmarkStart w:id="36" w:name="sub_906"/>
      <w:bookmarkEnd w:id="35"/>
      <w: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104789" w:rsidRDefault="00104789" w:rsidP="00C25E0C">
      <w:pPr>
        <w:contextualSpacing/>
      </w:pPr>
      <w:bookmarkStart w:id="37" w:name="sub_907"/>
      <w:bookmarkEnd w:id="36"/>
      <w: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104789" w:rsidRDefault="00104789" w:rsidP="00C25E0C">
      <w:pPr>
        <w:contextualSpacing/>
      </w:pPr>
      <w:bookmarkStart w:id="38" w:name="sub_908"/>
      <w:bookmarkEnd w:id="37"/>
      <w:r>
        <w:t xml:space="preserve">з) органы местного самоуправления, в пределах своей компетенции организующие </w:t>
      </w:r>
      <w:r>
        <w:lastRenderedPageBreak/>
        <w:t>исполнение законодательства Российской Федерации о наркотических средствах, психотропных веществах и об их прекурсорах.</w:t>
      </w:r>
    </w:p>
    <w:p w:rsidR="00104789" w:rsidRDefault="00104789" w:rsidP="00C25E0C">
      <w:pPr>
        <w:contextualSpacing/>
      </w:pPr>
      <w:bookmarkStart w:id="39" w:name="sub_10"/>
      <w:bookmarkEnd w:id="38"/>
      <w: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104789" w:rsidRDefault="00104789" w:rsidP="00C25E0C">
      <w:pPr>
        <w:contextualSpacing/>
      </w:pPr>
      <w:bookmarkStart w:id="40" w:name="sub_11"/>
      <w:bookmarkEnd w:id="39"/>
      <w:r>
        <w:t>11. Объектами антинаркотической деятельности являются:</w:t>
      </w:r>
    </w:p>
    <w:p w:rsidR="00104789" w:rsidRDefault="00104789" w:rsidP="00C25E0C">
      <w:pPr>
        <w:contextualSpacing/>
      </w:pPr>
      <w:bookmarkStart w:id="41" w:name="sub_111"/>
      <w:bookmarkEnd w:id="40"/>
      <w: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104789" w:rsidRDefault="00104789" w:rsidP="00C25E0C">
      <w:pPr>
        <w:contextualSpacing/>
      </w:pPr>
      <w:bookmarkStart w:id="42" w:name="sub_112"/>
      <w:bookmarkEnd w:id="41"/>
      <w:r>
        <w:t>б) организации и учреждения, участвующие в легальном обороте наркотиков и их прекурсоров;</w:t>
      </w:r>
    </w:p>
    <w:p w:rsidR="00104789" w:rsidRDefault="00104789" w:rsidP="00C25E0C">
      <w:pPr>
        <w:contextualSpacing/>
      </w:pPr>
      <w:bookmarkStart w:id="43" w:name="sub_113"/>
      <w:bookmarkEnd w:id="42"/>
      <w:r>
        <w:t>в) организованные преступные группы и сообщества, участвующие в незаконном обороте наркотиков и их прекурсоров.</w:t>
      </w:r>
    </w:p>
    <w:bookmarkEnd w:id="43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44" w:name="sub_1003"/>
      <w:r>
        <w:t>III. Совершенствование системы мер по сокращению предложения наркотиков</w:t>
      </w:r>
    </w:p>
    <w:bookmarkEnd w:id="44"/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45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11.1 с 23 февраля 2018 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contextualSpacing/>
      </w:pPr>
      <w:r>
        <w:t>11.1. Основными факторами, оказывающими негативное влияние на наркоситуацию в Российской Федерации, являются:</w:t>
      </w:r>
    </w:p>
    <w:p w:rsidR="00104789" w:rsidRDefault="00104789" w:rsidP="00C25E0C">
      <w:pPr>
        <w:contextualSpacing/>
      </w:pPr>
      <w:bookmarkStart w:id="46" w:name="sub_1111"/>
      <w: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104789" w:rsidRDefault="00104789" w:rsidP="00C25E0C">
      <w:pPr>
        <w:contextualSpacing/>
      </w:pPr>
      <w:bookmarkStart w:id="47" w:name="sub_1112"/>
      <w:bookmarkEnd w:id="46"/>
      <w: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104789" w:rsidRDefault="00104789" w:rsidP="00C25E0C">
      <w:pPr>
        <w:contextualSpacing/>
      </w:pPr>
      <w:bookmarkStart w:id="48" w:name="sub_1113"/>
      <w:bookmarkEnd w:id="47"/>
      <w:r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104789" w:rsidRDefault="00104789" w:rsidP="00C25E0C">
      <w:pPr>
        <w:contextualSpacing/>
      </w:pPr>
      <w:bookmarkStart w:id="49" w:name="sub_1114"/>
      <w:bookmarkEnd w:id="48"/>
      <w: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104789" w:rsidRDefault="00104789" w:rsidP="00C25E0C">
      <w:pPr>
        <w:contextualSpacing/>
      </w:pPr>
      <w:bookmarkStart w:id="50" w:name="sub_1115"/>
      <w:bookmarkEnd w:id="49"/>
      <w:r>
        <w:t>д)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104789" w:rsidRDefault="00104789" w:rsidP="00C25E0C">
      <w:pPr>
        <w:contextualSpacing/>
      </w:pPr>
      <w:bookmarkStart w:id="51" w:name="sub_1116"/>
      <w:bookmarkEnd w:id="50"/>
      <w:r>
        <w:t>е) распространение наркотиков, изготовленных из местного растительного сырья, и злоупотребление лекарственными средствами с психоактивным действием, находящимися в свободной продаже;</w:t>
      </w:r>
    </w:p>
    <w:p w:rsidR="00104789" w:rsidRDefault="00104789" w:rsidP="00C25E0C">
      <w:pPr>
        <w:contextualSpacing/>
      </w:pPr>
      <w:bookmarkStart w:id="52" w:name="sub_1117"/>
      <w:bookmarkEnd w:id="51"/>
      <w:r>
        <w:t>ж) недостаточная эффективность организации профилактической деятельности, комплексной реабилитации и ресоциализации больных наркоманией, неполное использование потенциала общественных объединений и религиозных организаций при реализации антинаркотической политики и профилактике немедицинского потребления наркотиков;</w:t>
      </w:r>
    </w:p>
    <w:p w:rsidR="00104789" w:rsidRDefault="00104789" w:rsidP="00C25E0C">
      <w:pPr>
        <w:contextualSpacing/>
      </w:pPr>
      <w:bookmarkStart w:id="53" w:name="sub_1118"/>
      <w:bookmarkEnd w:id="52"/>
      <w:r>
        <w:t>з) использование при незаконном обороте наркотиков и их прекурсоров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54" w:name="sub_12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23 февраля 2018 г. -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прекурсоров,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104789" w:rsidRDefault="00104789" w:rsidP="00C25E0C">
      <w:pPr>
        <w:contextualSpacing/>
      </w:pPr>
      <w:bookmarkStart w:id="55" w:name="sub_122"/>
      <w:r>
        <w:t xml:space="preserve">Абзац второй утратил силу с 23 февраля 2018 г. - </w:t>
      </w:r>
      <w:hyperlink r:id="rId39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</w:t>
      </w:r>
      <w:r>
        <w:lastRenderedPageBreak/>
        <w:t>N 85.</w:t>
      </w:r>
    </w:p>
    <w:bookmarkEnd w:id="55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См. предыдущую редацию</w:t>
        </w:r>
      </w:hyperlink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56" w:name="sub_101621"/>
      <w:r>
        <w:t xml:space="preserve"> </w:t>
      </w:r>
      <w:r>
        <w:rPr>
          <w:shd w:val="clear" w:color="auto" w:fill="F0F0F0"/>
        </w:rPr>
        <w:t xml:space="preserve">Раздел III дополнен пунктом 12.1 с 23 февраля 2018 г. -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56"/>
    <w:p w:rsidR="00104789" w:rsidRDefault="00104789" w:rsidP="00C25E0C">
      <w:pPr>
        <w:contextualSpacing/>
      </w:pPr>
      <w:r>
        <w:t>12.1. Система мер по сокращению предложения наркотиков в незаконном обороте призвана обеспечить:</w:t>
      </w:r>
    </w:p>
    <w:p w:rsidR="00104789" w:rsidRDefault="00104789" w:rsidP="00C25E0C">
      <w:pPr>
        <w:contextualSpacing/>
      </w:pPr>
      <w:bookmarkStart w:id="57" w:name="sub_1211"/>
      <w:r>
        <w:t>а) перекрытие каналов незаконного ввоза наркотиков и их прекурсоров на территорию Российской Федерации;</w:t>
      </w:r>
    </w:p>
    <w:p w:rsidR="00104789" w:rsidRDefault="00104789" w:rsidP="00C25E0C">
      <w:pPr>
        <w:contextualSpacing/>
      </w:pPr>
      <w:bookmarkStart w:id="58" w:name="sub_1212"/>
      <w:bookmarkEnd w:id="57"/>
      <w:r>
        <w:t>б) уничтожение инфраструктуры, используемой для незаконного производства, транспортировки и распространения наркотиков и их прекурсоров внутри страны;</w:t>
      </w:r>
    </w:p>
    <w:p w:rsidR="00104789" w:rsidRDefault="00104789" w:rsidP="00C25E0C">
      <w:pPr>
        <w:contextualSpacing/>
      </w:pPr>
      <w:bookmarkStart w:id="59" w:name="sub_1213"/>
      <w:bookmarkEnd w:id="58"/>
      <w:r>
        <w:t>в) ликвидацию сырьевой базы незаконного наркопроизводства на территории Российской Федерации;</w:t>
      </w:r>
    </w:p>
    <w:p w:rsidR="00104789" w:rsidRDefault="00104789" w:rsidP="00C25E0C">
      <w:pPr>
        <w:contextualSpacing/>
      </w:pPr>
      <w:bookmarkStart w:id="60" w:name="sub_1214"/>
      <w:bookmarkEnd w:id="59"/>
      <w:r>
        <w:t>г) недопущение поступления наркотиков и их прекурсоров, а также сильнодействующих веществ из легального в незаконный оборот;</w:t>
      </w:r>
    </w:p>
    <w:p w:rsidR="00104789" w:rsidRDefault="00104789" w:rsidP="00C25E0C">
      <w:pPr>
        <w:contextualSpacing/>
      </w:pPr>
      <w:bookmarkStart w:id="61" w:name="sub_1215"/>
      <w:bookmarkEnd w:id="60"/>
      <w:r>
        <w:t>д) пресечение преступных связей с международным наркобизнесом;</w:t>
      </w:r>
    </w:p>
    <w:p w:rsidR="00104789" w:rsidRDefault="00104789" w:rsidP="00C25E0C">
      <w:pPr>
        <w:contextualSpacing/>
      </w:pPr>
      <w:bookmarkStart w:id="62" w:name="sub_1216"/>
      <w:bookmarkEnd w:id="61"/>
      <w:r>
        <w:t>е) разрушение коррупционных связей, способствующих незаконному обороту наркотиков и их прекурсоров;</w:t>
      </w:r>
    </w:p>
    <w:p w:rsidR="00104789" w:rsidRDefault="00104789" w:rsidP="00C25E0C">
      <w:pPr>
        <w:contextualSpacing/>
      </w:pPr>
      <w:bookmarkStart w:id="63" w:name="sub_1217"/>
      <w:bookmarkEnd w:id="62"/>
      <w:r>
        <w:t>ж) пресечение оборота новых видов наркотиков, а также новых потенциально опасных психоактивных веществ и одурманивающих веществ.</w:t>
      </w:r>
    </w:p>
    <w:bookmarkEnd w:id="63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64" w:name="sub_13"/>
      <w: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bookmarkEnd w:id="64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65" w:name="sub_131"/>
      <w:r>
        <w:t xml:space="preserve"> </w:t>
      </w:r>
      <w:r>
        <w:rPr>
          <w:shd w:val="clear" w:color="auto" w:fill="F0F0F0"/>
        </w:rPr>
        <w:t xml:space="preserve">Подпункт "а" изменен с 23 февраля 2018 г. -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65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а) противодействие незаконному перемещению наркотиков и их прекурсоров через государственную границу Российской Федерации;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66" w:name="sub_1311"/>
      <w:r>
        <w:t xml:space="preserve"> </w:t>
      </w:r>
      <w:r>
        <w:rPr>
          <w:shd w:val="clear" w:color="auto" w:fill="F0F0F0"/>
        </w:rPr>
        <w:t xml:space="preserve">Пункт 13 дополнен подпунктом "а.1" с 23 февраля 2018 г. -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66"/>
    <w:p w:rsidR="00104789" w:rsidRDefault="00104789" w:rsidP="00C25E0C">
      <w:pPr>
        <w:contextualSpacing/>
      </w:pPr>
      <w:r>
        <w:t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прекурсоров;</w:t>
      </w:r>
    </w:p>
    <w:p w:rsidR="00104789" w:rsidRDefault="00104789" w:rsidP="00C25E0C">
      <w:pPr>
        <w:contextualSpacing/>
      </w:pPr>
      <w:bookmarkStart w:id="67" w:name="sub_132"/>
      <w:r>
        <w:t xml:space="preserve">б) утратил силу с 23 февраля 2018 г. - </w:t>
      </w:r>
      <w:hyperlink r:id="rId45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85;</w:t>
      </w:r>
    </w:p>
    <w:bookmarkEnd w:id="67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68" w:name="sub_133"/>
      <w:r>
        <w:t xml:space="preserve">в) утратил силу с 23 февраля 2018 г. - </w:t>
      </w:r>
      <w:hyperlink r:id="rId47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85;</w:t>
      </w:r>
    </w:p>
    <w:bookmarkEnd w:id="68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69" w:name="sub_134"/>
      <w:r>
        <w:t xml:space="preserve">г) утратил силу с 23 февраля 2018 г. - </w:t>
      </w:r>
      <w:hyperlink r:id="rId49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85;</w:t>
      </w:r>
    </w:p>
    <w:bookmarkEnd w:id="69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70" w:name="sub_135"/>
      <w:r>
        <w:t xml:space="preserve"> </w:t>
      </w:r>
      <w:r>
        <w:rPr>
          <w:shd w:val="clear" w:color="auto" w:fill="F0F0F0"/>
        </w:rPr>
        <w:t xml:space="preserve">Подпункт "д" изменен с 23 февраля 2018 г. - </w:t>
      </w:r>
      <w:hyperlink r:id="rId5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70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д) подрыв экономических основ преступности, связанной с незаконным оборотом наркотиков;</w:t>
      </w:r>
    </w:p>
    <w:p w:rsidR="00104789" w:rsidRDefault="00104789" w:rsidP="00C25E0C">
      <w:pPr>
        <w:contextualSpacing/>
      </w:pPr>
      <w:bookmarkStart w:id="71" w:name="sub_136"/>
      <w:r>
        <w:t xml:space="preserve">е) утратил силу с 23 февраля 2018 г. - </w:t>
      </w:r>
      <w:hyperlink r:id="rId53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85;</w:t>
      </w:r>
    </w:p>
    <w:bookmarkEnd w:id="71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72" w:name="sub_137"/>
      <w:r>
        <w:t xml:space="preserve">ж) утратил силу с 23 февраля 2018 г. - </w:t>
      </w:r>
      <w:hyperlink r:id="rId55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85;</w:t>
      </w:r>
    </w:p>
    <w:bookmarkEnd w:id="72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73" w:name="sub_138"/>
      <w:r>
        <w:t xml:space="preserve">з) утратил силу с 23 февраля 2018 г. - </w:t>
      </w:r>
      <w:hyperlink r:id="rId57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85.</w:t>
      </w:r>
    </w:p>
    <w:bookmarkEnd w:id="73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74" w:name="sub_14"/>
      <w:r>
        <w:lastRenderedPageBreak/>
        <w:t xml:space="preserve"> </w:t>
      </w:r>
      <w:r>
        <w:rPr>
          <w:shd w:val="clear" w:color="auto" w:fill="F0F0F0"/>
        </w:rPr>
        <w:t xml:space="preserve">Пункт 14 изменен с 23 февраля 2018 г. - </w:t>
      </w:r>
      <w:hyperlink r:id="rId59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7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14. Система защиты территории Российской Федерации от незаконного перемещения наркотиков и их прекурсоров через государственную границу Российской Федерации включает в себя комплекс мер, направленных на:</w:t>
      </w:r>
    </w:p>
    <w:p w:rsidR="00104789" w:rsidRDefault="00104789" w:rsidP="00C25E0C">
      <w:pPr>
        <w:contextualSpacing/>
      </w:pPr>
      <w:bookmarkStart w:id="75" w:name="sub_141"/>
      <w:r>
        <w:t>а) укрепление режима границ через организационно-техническое и административно-правовое регулирование;</w:t>
      </w:r>
    </w:p>
    <w:bookmarkEnd w:id="75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76" w:name="sub_142"/>
      <w:r>
        <w:t xml:space="preserve"> </w:t>
      </w:r>
      <w:r>
        <w:rPr>
          <w:shd w:val="clear" w:color="auto" w:fill="F0F0F0"/>
        </w:rPr>
        <w:t xml:space="preserve">Подпункт "б" изменен с 23 февраля 2018 г. - </w:t>
      </w:r>
      <w:hyperlink r:id="rId6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76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б) активизацию международного сотрудничества в целях сокращения масштабов культивирования наркосодержащих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прекурсоров в странах транзита;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77" w:name="sub_143"/>
      <w:r>
        <w:t xml:space="preserve"> </w:t>
      </w:r>
      <w:r>
        <w:rPr>
          <w:shd w:val="clear" w:color="auto" w:fill="F0F0F0"/>
        </w:rPr>
        <w:t xml:space="preserve">Пункт 14 дополнен подпунктом "в" с 23 февраля 2018 г. - </w:t>
      </w:r>
      <w:hyperlink r:id="rId63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77"/>
    <w:p w:rsidR="00104789" w:rsidRDefault="00104789" w:rsidP="00C25E0C">
      <w:pPr>
        <w:contextualSpacing/>
      </w:pPr>
      <w:r>
        <w:t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антинаркотической деятельности.</w:t>
      </w:r>
    </w:p>
    <w:p w:rsidR="00104789" w:rsidRDefault="00104789" w:rsidP="00C25E0C">
      <w:pPr>
        <w:contextualSpacing/>
      </w:pPr>
      <w:bookmarkStart w:id="78" w:name="sub_15"/>
      <w: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bookmarkEnd w:id="78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79" w:name="sub_1031"/>
      <w:r>
        <w:t>Организационные меры по сокращению предложения наркотиков</w:t>
      </w:r>
    </w:p>
    <w:bookmarkEnd w:id="79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80" w:name="sub_16"/>
      <w: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bookmarkEnd w:id="80"/>
    <w:p w:rsidR="00104789" w:rsidRDefault="00104789" w:rsidP="00C25E0C">
      <w:pPr>
        <w:contextualSpacing/>
      </w:pPr>
      <w: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104789" w:rsidRDefault="00104789" w:rsidP="00C25E0C">
      <w:pPr>
        <w:contextualSpacing/>
      </w:pPr>
      <w: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104789" w:rsidRDefault="00104789" w:rsidP="00C25E0C">
      <w:pPr>
        <w:contextualSpacing/>
      </w:pPr>
      <w: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104789" w:rsidRDefault="00104789" w:rsidP="00C25E0C">
      <w:pPr>
        <w:contextualSpacing/>
      </w:pPr>
      <w: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104789" w:rsidRDefault="00104789" w:rsidP="00C25E0C">
      <w:pPr>
        <w:contextualSpacing/>
      </w:pPr>
      <w:bookmarkStart w:id="81" w:name="sub_101616"/>
      <w: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bookmarkEnd w:id="81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82" w:name="sub_1032"/>
      <w:r>
        <w:t>Правоохранительные меры по сокращению предложения наркотиков</w:t>
      </w:r>
    </w:p>
    <w:bookmarkEnd w:id="82"/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83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17 изменен с 23 февраля 2018 г. - </w:t>
      </w:r>
      <w:hyperlink r:id="rId64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104789" w:rsidRDefault="00104789" w:rsidP="00C25E0C">
      <w:pPr>
        <w:contextualSpacing/>
      </w:pPr>
      <w: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84" w:name="sub_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17.1 с 23 февраля 2018 г. - </w:t>
      </w:r>
      <w:hyperlink r:id="rId66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contextualSpacing/>
      </w:pPr>
      <w:r>
        <w:t>17.1. Система противодействия организованной преступности обеспечивает:</w:t>
      </w:r>
    </w:p>
    <w:p w:rsidR="00104789" w:rsidRDefault="00104789" w:rsidP="00C25E0C">
      <w:pPr>
        <w:contextualSpacing/>
      </w:pPr>
      <w:bookmarkStart w:id="85" w:name="sub_1711"/>
      <w:r>
        <w:t>а) совершенствование методов выявления, предупреждения и пресечения преступлений, связанных с незаконным оборотом наркотиков и их прекурсоров, совершенных организованными преступными группами (преступными сообществами);</w:t>
      </w:r>
    </w:p>
    <w:p w:rsidR="00104789" w:rsidRDefault="00104789" w:rsidP="00C25E0C">
      <w:pPr>
        <w:contextualSpacing/>
      </w:pPr>
      <w:bookmarkStart w:id="86" w:name="sub_1712"/>
      <w:bookmarkEnd w:id="85"/>
      <w:r>
        <w:t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прекурсоров;</w:t>
      </w:r>
    </w:p>
    <w:p w:rsidR="00104789" w:rsidRDefault="00104789" w:rsidP="00C25E0C">
      <w:pPr>
        <w:contextualSpacing/>
      </w:pPr>
      <w:bookmarkStart w:id="87" w:name="sub_1713"/>
      <w:bookmarkEnd w:id="86"/>
      <w:r>
        <w:t>в) формирование механизмов выявления фактов незаконного оборота наркотиков и их прекурсоров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104789" w:rsidRDefault="00104789" w:rsidP="00C25E0C">
      <w:pPr>
        <w:contextualSpacing/>
      </w:pPr>
      <w:bookmarkStart w:id="88" w:name="sub_18"/>
      <w:bookmarkEnd w:id="87"/>
      <w:r>
        <w:t xml:space="preserve">18. Утратил силу с 23 февраля 2018 г. - </w:t>
      </w:r>
      <w:hyperlink r:id="rId67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85.</w:t>
      </w:r>
    </w:p>
    <w:bookmarkEnd w:id="88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89" w:name="sub_19"/>
      <w:r>
        <w:t xml:space="preserve"> </w:t>
      </w:r>
      <w:r>
        <w:rPr>
          <w:shd w:val="clear" w:color="auto" w:fill="F0F0F0"/>
        </w:rPr>
        <w:t xml:space="preserve">Пункт 19 изменен с 23 февраля 2018 г. - </w:t>
      </w:r>
      <w:hyperlink r:id="rId69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89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104789" w:rsidRDefault="00104789" w:rsidP="00C25E0C">
      <w:pPr>
        <w:contextualSpacing/>
      </w:pPr>
      <w: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104789" w:rsidRDefault="00104789" w:rsidP="00C25E0C">
      <w:pPr>
        <w:contextualSpacing/>
      </w:pPr>
      <w:bookmarkStart w:id="90" w:name="sub_193"/>
      <w:r>
        <w:t>Решение задач обеспечения антинаркотической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104789" w:rsidRDefault="00104789" w:rsidP="00C25E0C">
      <w:pPr>
        <w:contextualSpacing/>
      </w:pPr>
      <w:bookmarkStart w:id="91" w:name="sub_194"/>
      <w:bookmarkEnd w:id="90"/>
      <w:r>
        <w:t>Совершенствуются механизмы принятия решений о неразрешении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bookmarkEnd w:id="91"/>
    <w:p w:rsidR="00104789" w:rsidRDefault="00104789" w:rsidP="00C25E0C">
      <w:pPr>
        <w:contextualSpacing/>
      </w:pPr>
      <w: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104789" w:rsidRDefault="00104789" w:rsidP="00C25E0C">
      <w:pPr>
        <w:contextualSpacing/>
      </w:pPr>
      <w:bookmarkStart w:id="92" w:name="sub_196"/>
      <w:r>
        <w:t>Принимаются меры по выявлению новых потенциально опасных психоактивных веществ в целях пресечения их незаконного оборота в соответствии с законодательством Российской Федерации.</w:t>
      </w:r>
    </w:p>
    <w:bookmarkEnd w:id="92"/>
    <w:p w:rsidR="00104789" w:rsidRDefault="00104789" w:rsidP="00C25E0C">
      <w:pPr>
        <w:contextualSpacing/>
      </w:pPr>
      <w: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104789" w:rsidRDefault="00104789" w:rsidP="00C25E0C">
      <w:pPr>
        <w:contextualSpacing/>
      </w:pPr>
      <w:bookmarkStart w:id="93" w:name="sub_20"/>
      <w: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bookmarkEnd w:id="93"/>
    <w:p w:rsidR="00104789" w:rsidRDefault="00104789" w:rsidP="00C25E0C">
      <w:pPr>
        <w:contextualSpacing/>
      </w:pPr>
      <w:r>
        <w:t xml:space="preserve">Формируется система мер, обеспечивающих разработку и производство новых </w:t>
      </w:r>
      <w:r>
        <w:lastRenderedPageBreak/>
        <w:t>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104789" w:rsidRDefault="00104789" w:rsidP="00C25E0C">
      <w:pPr>
        <w:contextualSpacing/>
      </w:pPr>
      <w:bookmarkStart w:id="94" w:name="sub_2003"/>
      <w:r>
        <w:t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95" w:name="sub_201"/>
      <w:bookmarkEnd w:id="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20.1 с 23 февраля 2018 г. - </w:t>
      </w:r>
      <w:hyperlink r:id="rId7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contextualSpacing/>
      </w:pPr>
      <w:r>
        <w:t>20.1 Стратегической задачей правоохранительных органов по подрыву экономических основ преступности, связанной с незаконным оборотом наркотиков и их прекурсоров,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96" w:name="sub_2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20.2 с 23 февраля 2018 г. - </w:t>
      </w:r>
      <w:hyperlink r:id="rId72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contextualSpacing/>
      </w:pPr>
      <w:r>
        <w:t>20.2. Деятельность правоохранительных органов по подрыву экономических основ преступности, связанной с незаконным оборотом наркотиков и их прекурсоров, направлена на:</w:t>
      </w:r>
    </w:p>
    <w:p w:rsidR="00104789" w:rsidRDefault="00104789" w:rsidP="00C25E0C">
      <w:pPr>
        <w:contextualSpacing/>
      </w:pPr>
      <w:bookmarkStart w:id="97" w:name="sub_2021"/>
      <w:r>
        <w:t>а) предотвращение использования доходов, полученных в результате незаконного оборота наркотиков и их прекурсоров, для финансирования терроризма и экстремистской деятельности;</w:t>
      </w:r>
    </w:p>
    <w:p w:rsidR="00104789" w:rsidRDefault="00104789" w:rsidP="00C25E0C">
      <w:pPr>
        <w:contextualSpacing/>
      </w:pPr>
      <w:bookmarkStart w:id="98" w:name="sub_2022"/>
      <w:bookmarkEnd w:id="97"/>
      <w:r>
        <w:t>б) противодействие легализации (отмыванию) доходов, полученных преступным путем;</w:t>
      </w:r>
    </w:p>
    <w:p w:rsidR="00104789" w:rsidRDefault="00104789" w:rsidP="00C25E0C">
      <w:pPr>
        <w:contextualSpacing/>
      </w:pPr>
      <w:bookmarkStart w:id="99" w:name="sub_2023"/>
      <w:bookmarkEnd w:id="98"/>
      <w:r>
        <w:t xml:space="preserve">в) совершенствование </w:t>
      </w:r>
      <w:hyperlink r:id="rId73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в сфере противодействия легализации (отмыванию) доходов, полученных преступным путем;</w:t>
      </w:r>
    </w:p>
    <w:p w:rsidR="00104789" w:rsidRDefault="00104789" w:rsidP="00C25E0C">
      <w:pPr>
        <w:contextualSpacing/>
      </w:pPr>
      <w:bookmarkStart w:id="100" w:name="sub_2024"/>
      <w:bookmarkEnd w:id="99"/>
      <w: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средств платежа, в том числе платежных карт, и денежных суррогатов;</w:t>
      </w:r>
    </w:p>
    <w:p w:rsidR="00104789" w:rsidRDefault="00104789" w:rsidP="00C25E0C">
      <w:pPr>
        <w:contextualSpacing/>
      </w:pPr>
      <w:bookmarkStart w:id="101" w:name="sub_2025"/>
      <w:bookmarkEnd w:id="100"/>
      <w:r>
        <w:t>д) совершенствование форм и методов выявления и фиксации преступлений в сфере незаконного оборота наркотиков и их прекурсоров, совершенных с использованием современных информационных технологий, в том числе электронных средств платежа, а также новых способов легализации (отмывания) доходов, полученных преступным путем;</w:t>
      </w:r>
    </w:p>
    <w:p w:rsidR="00104789" w:rsidRDefault="00104789" w:rsidP="00C25E0C">
      <w:pPr>
        <w:contextualSpacing/>
      </w:pPr>
      <w:bookmarkStart w:id="102" w:name="sub_2026"/>
      <w:bookmarkEnd w:id="101"/>
      <w:r>
        <w:t>е) разработка новых тактических приемов подрыва экономических основ преступности, связанной с незаконным оборотом наркотиков и их прекурсоров.</w:t>
      </w:r>
    </w:p>
    <w:bookmarkEnd w:id="102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03" w:name="sub_1033"/>
      <w:r>
        <w:t>Совершенствование нормативно-правовой базы сокращения предложения наркотиков</w:t>
      </w:r>
    </w:p>
    <w:bookmarkEnd w:id="103"/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04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23 февраля 2018 г. - </w:t>
      </w:r>
      <w:hyperlink r:id="rId74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21. Российская Федерация реализует меры, направленные на совершенствование законодательства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104789" w:rsidRDefault="00104789" w:rsidP="00C25E0C">
      <w:pPr>
        <w:contextualSpacing/>
      </w:pPr>
      <w: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104789" w:rsidRDefault="00104789" w:rsidP="00C25E0C">
      <w:pPr>
        <w:contextualSpacing/>
      </w:pPr>
      <w: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104789" w:rsidRDefault="00104789" w:rsidP="00C25E0C">
      <w:pPr>
        <w:contextualSpacing/>
      </w:pPr>
      <w:r>
        <w:lastRenderedPageBreak/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104789" w:rsidRDefault="00104789" w:rsidP="00C25E0C">
      <w:pPr>
        <w:contextualSpacing/>
      </w:pPr>
      <w: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104789" w:rsidRDefault="00104789" w:rsidP="00C25E0C">
      <w:pPr>
        <w:contextualSpacing/>
      </w:pPr>
      <w:bookmarkStart w:id="105" w:name="sub_216"/>
      <w:r>
        <w:t>Формируются правовые механизмы противодействия новым формам и способам совершения преступлений в сфере незаконного оборота наркотиков и их прекурсоров с использованием современных информационных технологий.</w:t>
      </w:r>
    </w:p>
    <w:bookmarkEnd w:id="105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06" w:name="sub_1004"/>
      <w:r>
        <w:t>IV. Совершенствование системы мер по сокращению спроса на наркотики</w:t>
      </w:r>
    </w:p>
    <w:bookmarkEnd w:id="106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07" w:name="sub_22"/>
      <w: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104789" w:rsidRDefault="00104789" w:rsidP="00C25E0C">
      <w:pPr>
        <w:contextualSpacing/>
      </w:pPr>
      <w:bookmarkStart w:id="108" w:name="sub_221"/>
      <w:bookmarkEnd w:id="107"/>
      <w:r>
        <w:t>а) государственную систему профилактики немедицинского потребления наркотиков;</w:t>
      </w:r>
    </w:p>
    <w:p w:rsidR="00104789" w:rsidRDefault="00104789" w:rsidP="00C25E0C">
      <w:pPr>
        <w:contextualSpacing/>
      </w:pPr>
      <w:bookmarkStart w:id="109" w:name="sub_222"/>
      <w:bookmarkEnd w:id="108"/>
      <w:r>
        <w:t>б) наркологическую медицинскую помощь;</w:t>
      </w:r>
    </w:p>
    <w:p w:rsidR="00104789" w:rsidRDefault="00104789" w:rsidP="00C25E0C">
      <w:pPr>
        <w:contextualSpacing/>
      </w:pPr>
      <w:bookmarkStart w:id="110" w:name="sub_223"/>
      <w:bookmarkEnd w:id="109"/>
      <w:r>
        <w:t>в) медико-социальную реабилитацию больных наркоманией.</w:t>
      </w:r>
    </w:p>
    <w:p w:rsidR="00104789" w:rsidRDefault="00104789" w:rsidP="00C25E0C">
      <w:pPr>
        <w:contextualSpacing/>
      </w:pPr>
      <w:bookmarkStart w:id="111" w:name="sub_23"/>
      <w:bookmarkEnd w:id="110"/>
      <w:r>
        <w:t>23. Основными угрозами в данной сфере являются:</w:t>
      </w:r>
    </w:p>
    <w:p w:rsidR="00104789" w:rsidRDefault="00104789" w:rsidP="00C25E0C">
      <w:pPr>
        <w:contextualSpacing/>
      </w:pPr>
      <w:bookmarkStart w:id="112" w:name="sub_231"/>
      <w:bookmarkEnd w:id="111"/>
      <w:r>
        <w:t>а) широкое распространение в обществе терпимого отношения к немедицинскому потреблению наркотиков;</w:t>
      </w:r>
    </w:p>
    <w:p w:rsidR="00104789" w:rsidRDefault="00104789" w:rsidP="00C25E0C">
      <w:pPr>
        <w:contextualSpacing/>
      </w:pPr>
      <w:bookmarkStart w:id="113" w:name="sub_232"/>
      <w:bookmarkEnd w:id="112"/>
      <w:r>
        <w:t>б) увеличение численности лиц, вовлеченных в немедицинское потребление наркотиков;</w:t>
      </w:r>
    </w:p>
    <w:p w:rsidR="00104789" w:rsidRDefault="00104789" w:rsidP="00C25E0C">
      <w:pPr>
        <w:contextualSpacing/>
      </w:pPr>
      <w:bookmarkStart w:id="114" w:name="sub_233"/>
      <w:bookmarkEnd w:id="113"/>
      <w: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104789" w:rsidRDefault="00104789" w:rsidP="00C25E0C">
      <w:pPr>
        <w:contextualSpacing/>
      </w:pPr>
      <w:bookmarkStart w:id="115" w:name="sub_234"/>
      <w:bookmarkEnd w:id="114"/>
      <w: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104789" w:rsidRDefault="00104789" w:rsidP="00C25E0C">
      <w:pPr>
        <w:contextualSpacing/>
      </w:pPr>
      <w:bookmarkStart w:id="116" w:name="sub_235"/>
      <w:bookmarkEnd w:id="115"/>
      <w:r>
        <w:t>д) недостаточная доступность медико-социальной реабилитации для больных наркоманией;</w:t>
      </w:r>
    </w:p>
    <w:p w:rsidR="00104789" w:rsidRDefault="00104789" w:rsidP="00C25E0C">
      <w:pPr>
        <w:contextualSpacing/>
      </w:pPr>
      <w:bookmarkStart w:id="117" w:name="sub_236"/>
      <w:bookmarkEnd w:id="116"/>
      <w: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104789" w:rsidRDefault="00104789" w:rsidP="00C25E0C">
      <w:pPr>
        <w:contextualSpacing/>
      </w:pPr>
      <w:bookmarkStart w:id="118" w:name="sub_237"/>
      <w:bookmarkEnd w:id="117"/>
      <w:r>
        <w:t>ж) смещение личностных ориентиров в сторону потребительских ценностей;</w:t>
      </w:r>
    </w:p>
    <w:p w:rsidR="00104789" w:rsidRDefault="00104789" w:rsidP="00C25E0C">
      <w:pPr>
        <w:contextualSpacing/>
      </w:pPr>
      <w:bookmarkStart w:id="119" w:name="sub_238"/>
      <w:bookmarkEnd w:id="118"/>
      <w:r>
        <w:t>з) недостаточно широкий для обеспечения занятости молодежи спектр предложений на рынке труда;</w:t>
      </w:r>
    </w:p>
    <w:p w:rsidR="00104789" w:rsidRDefault="00104789" w:rsidP="00C25E0C">
      <w:pPr>
        <w:contextualSpacing/>
      </w:pPr>
      <w:bookmarkStart w:id="120" w:name="sub_239"/>
      <w:bookmarkEnd w:id="119"/>
      <w:r>
        <w:t>и) слабая организация досуга детей, подростков и молодежи.</w:t>
      </w:r>
    </w:p>
    <w:bookmarkEnd w:id="120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21" w:name="sub_1041"/>
      <w:r>
        <w:t>Государственная система профилактики немедицинского потребления наркотиков</w:t>
      </w:r>
    </w:p>
    <w:bookmarkEnd w:id="121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22" w:name="sub_24"/>
      <w: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bookmarkEnd w:id="122"/>
    <w:p w:rsidR="00104789" w:rsidRDefault="00104789" w:rsidP="00C25E0C">
      <w:pPr>
        <w:contextualSpacing/>
      </w:pPr>
      <w: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104789" w:rsidRDefault="00104789" w:rsidP="00C25E0C">
      <w:pPr>
        <w:contextualSpacing/>
      </w:pPr>
      <w:bookmarkStart w:id="123" w:name="sub_25"/>
      <w:r>
        <w:t>25. Достижение названной цели осуществляется путем решения следующих основных задач:</w:t>
      </w:r>
    </w:p>
    <w:p w:rsidR="00104789" w:rsidRDefault="00104789" w:rsidP="00C25E0C">
      <w:pPr>
        <w:contextualSpacing/>
      </w:pPr>
      <w:bookmarkStart w:id="124" w:name="sub_251"/>
      <w:bookmarkEnd w:id="123"/>
      <w:r>
        <w:t xml:space="preserve">а) формирование негативного отношения в обществе к немедицинскому потреблению </w:t>
      </w:r>
      <w:r>
        <w:lastRenderedPageBreak/>
        <w:t>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104789" w:rsidRDefault="00104789" w:rsidP="00C25E0C">
      <w:pPr>
        <w:contextualSpacing/>
      </w:pPr>
      <w:bookmarkStart w:id="125" w:name="sub_252"/>
      <w:bookmarkEnd w:id="124"/>
      <w:r>
        <w:t>б) организация и проведение профилактических мероприятий с группами риска немедицинского потребления наркотиков;</w:t>
      </w:r>
    </w:p>
    <w:p w:rsidR="00104789" w:rsidRDefault="00104789" w:rsidP="00C25E0C">
      <w:pPr>
        <w:contextualSpacing/>
      </w:pPr>
      <w:bookmarkStart w:id="126" w:name="sub_253"/>
      <w:bookmarkEnd w:id="125"/>
      <w:r>
        <w:t>в) организация профилактической работы в организованных (трудовых и образовательных) коллективах;</w:t>
      </w:r>
    </w:p>
    <w:p w:rsidR="00104789" w:rsidRDefault="00104789" w:rsidP="00C25E0C">
      <w:pPr>
        <w:contextualSpacing/>
      </w:pPr>
      <w:bookmarkStart w:id="127" w:name="sub_254"/>
      <w:bookmarkEnd w:id="126"/>
      <w: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104789" w:rsidRDefault="00104789" w:rsidP="00C25E0C">
      <w:pPr>
        <w:contextualSpacing/>
      </w:pPr>
      <w:bookmarkStart w:id="128" w:name="sub_255"/>
      <w:bookmarkEnd w:id="127"/>
      <w: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104789" w:rsidRDefault="00104789" w:rsidP="00C25E0C">
      <w:pPr>
        <w:contextualSpacing/>
      </w:pPr>
      <w:bookmarkStart w:id="129" w:name="sub_256"/>
      <w:bookmarkEnd w:id="128"/>
      <w:r>
        <w:t>е) формирование личной ответственности за свое поведение, обусловливающее снижение спроса на наркотики;</w:t>
      </w:r>
    </w:p>
    <w:p w:rsidR="00104789" w:rsidRDefault="00104789" w:rsidP="00C25E0C">
      <w:pPr>
        <w:contextualSpacing/>
      </w:pPr>
      <w:bookmarkStart w:id="130" w:name="sub_257"/>
      <w:bookmarkEnd w:id="129"/>
      <w: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31" w:name="sub_26"/>
      <w:bookmarkEnd w:id="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rFonts w:cs="Times New Roman CYR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 июля 2014 г. N 483 в пункт 26 внесены изменения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104789" w:rsidRDefault="00104789" w:rsidP="00C25E0C">
      <w:pPr>
        <w:contextualSpacing/>
      </w:pPr>
      <w: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104789" w:rsidRDefault="00104789" w:rsidP="00C25E0C">
      <w:pPr>
        <w:contextualSpacing/>
      </w:pPr>
      <w: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132" w:name="sub_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rFonts w:cs="Times New Roman CYR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 июля 2014 г. N 483 в пункт 27 внесены изменения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104789" w:rsidRDefault="00104789" w:rsidP="00C25E0C">
      <w:pPr>
        <w:contextualSpacing/>
      </w:pPr>
      <w:r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104789" w:rsidRDefault="00104789" w:rsidP="00C25E0C">
      <w:pPr>
        <w:contextualSpacing/>
      </w:pPr>
      <w:bookmarkStart w:id="133" w:name="sub_271"/>
      <w: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104789" w:rsidRDefault="00104789" w:rsidP="00C25E0C">
      <w:pPr>
        <w:contextualSpacing/>
      </w:pPr>
      <w:bookmarkStart w:id="134" w:name="sub_272"/>
      <w:bookmarkEnd w:id="133"/>
      <w:r>
        <w:t>б) молодежь в возрасте до 30 лет включительно;</w:t>
      </w:r>
    </w:p>
    <w:p w:rsidR="00104789" w:rsidRDefault="00104789" w:rsidP="00C25E0C">
      <w:pPr>
        <w:contextualSpacing/>
      </w:pPr>
      <w:bookmarkStart w:id="135" w:name="sub_273"/>
      <w:bookmarkEnd w:id="134"/>
      <w:r>
        <w:t>в) работающее население;</w:t>
      </w:r>
    </w:p>
    <w:p w:rsidR="00104789" w:rsidRDefault="00104789" w:rsidP="00C25E0C">
      <w:pPr>
        <w:contextualSpacing/>
      </w:pPr>
      <w:bookmarkStart w:id="136" w:name="sub_274"/>
      <w:bookmarkEnd w:id="135"/>
      <w:r>
        <w:t>г) призывники и военнослужащие.</w:t>
      </w:r>
    </w:p>
    <w:p w:rsidR="00104789" w:rsidRDefault="00104789" w:rsidP="00C25E0C">
      <w:pPr>
        <w:contextualSpacing/>
      </w:pPr>
      <w:bookmarkStart w:id="137" w:name="sub_28"/>
      <w:bookmarkEnd w:id="136"/>
      <w: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bookmarkEnd w:id="137"/>
    <w:p w:rsidR="00104789" w:rsidRDefault="00104789" w:rsidP="00C25E0C">
      <w:pPr>
        <w:contextualSpacing/>
      </w:pPr>
      <w:r>
        <w:t xml:space="preserve">Также необходимо разработать механизмы социального партнерства между </w:t>
      </w:r>
      <w:r>
        <w:lastRenderedPageBreak/>
        <w:t>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38" w:name="sub_1042"/>
      <w:r>
        <w:t>Наркологическая медицинская помощь</w:t>
      </w:r>
    </w:p>
    <w:bookmarkEnd w:id="138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39" w:name="sub_29"/>
      <w:r>
        <w:t xml:space="preserve">29. Оказание наркологической медицинской помощи лицам, допускающим немедицинское потребление наркотиков, осуществляется в соответствии с </w:t>
      </w:r>
      <w:hyperlink r:id="rId80" w:history="1">
        <w:r>
          <w:rPr>
            <w:rStyle w:val="a4"/>
            <w:rFonts w:cs="Times New Roman CYR"/>
          </w:rPr>
          <w:t>Конституцией</w:t>
        </w:r>
      </w:hyperlink>
      <w:r>
        <w:t xml:space="preserve"> Российской Федерации, законодательством Российской Федерации об охране здоровья граждан.</w:t>
      </w:r>
    </w:p>
    <w:p w:rsidR="00104789" w:rsidRDefault="00104789" w:rsidP="00C25E0C">
      <w:pPr>
        <w:contextualSpacing/>
      </w:pPr>
      <w:bookmarkStart w:id="140" w:name="sub_30"/>
      <w:bookmarkEnd w:id="139"/>
      <w:r>
        <w:t>30. Современное состояние системы наркологической медицинской помощи определяется:</w:t>
      </w:r>
    </w:p>
    <w:p w:rsidR="00104789" w:rsidRDefault="00104789" w:rsidP="00C25E0C">
      <w:pPr>
        <w:contextualSpacing/>
      </w:pPr>
      <w:bookmarkStart w:id="141" w:name="sub_301"/>
      <w:bookmarkEnd w:id="140"/>
      <w:r>
        <w:t>а) недостаточной результативностью наркологической медицинской помощи;</w:t>
      </w:r>
    </w:p>
    <w:p w:rsidR="00104789" w:rsidRDefault="00104789" w:rsidP="00C25E0C">
      <w:pPr>
        <w:contextualSpacing/>
      </w:pPr>
      <w:bookmarkStart w:id="142" w:name="sub_302"/>
      <w:bookmarkEnd w:id="141"/>
      <w: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104789" w:rsidRDefault="00104789" w:rsidP="00C25E0C">
      <w:pPr>
        <w:contextualSpacing/>
      </w:pPr>
      <w:bookmarkStart w:id="143" w:name="sub_303"/>
      <w:bookmarkEnd w:id="142"/>
      <w:r>
        <w:t>в) недостаточностью финансового и технического обеспечения наркологической медицинской помощи.</w:t>
      </w:r>
    </w:p>
    <w:p w:rsidR="00104789" w:rsidRDefault="00104789" w:rsidP="00C25E0C">
      <w:pPr>
        <w:contextualSpacing/>
      </w:pPr>
      <w:bookmarkStart w:id="144" w:name="sub_31"/>
      <w:bookmarkEnd w:id="143"/>
      <w: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104789" w:rsidRDefault="00104789" w:rsidP="00C25E0C">
      <w:pPr>
        <w:contextualSpacing/>
      </w:pPr>
      <w:bookmarkStart w:id="145" w:name="sub_32"/>
      <w:bookmarkEnd w:id="144"/>
      <w:r>
        <w:t>32. Основные мероприятия по повышению эффективности и развитию наркологической медицинской помощи:</w:t>
      </w:r>
    </w:p>
    <w:p w:rsidR="00104789" w:rsidRDefault="00104789" w:rsidP="00C25E0C">
      <w:pPr>
        <w:contextualSpacing/>
      </w:pPr>
      <w:bookmarkStart w:id="146" w:name="sub_321"/>
      <w:bookmarkEnd w:id="145"/>
      <w: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104789" w:rsidRDefault="00104789" w:rsidP="00C25E0C">
      <w:pPr>
        <w:contextualSpacing/>
      </w:pPr>
      <w:bookmarkStart w:id="147" w:name="sub_322"/>
      <w:bookmarkEnd w:id="146"/>
      <w: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104789" w:rsidRDefault="00104789" w:rsidP="00C25E0C">
      <w:pPr>
        <w:contextualSpacing/>
      </w:pPr>
      <w:bookmarkStart w:id="148" w:name="sub_323"/>
      <w:bookmarkEnd w:id="147"/>
      <w:r>
        <w:t>в) формирование государственной программы научных исследований в области наркологии;</w:t>
      </w:r>
    </w:p>
    <w:p w:rsidR="00104789" w:rsidRDefault="00104789" w:rsidP="00C25E0C">
      <w:pPr>
        <w:contextualSpacing/>
      </w:pPr>
      <w:bookmarkStart w:id="149" w:name="sub_324"/>
      <w:bookmarkEnd w:id="148"/>
      <w:r>
        <w:t xml:space="preserve"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</w:t>
      </w:r>
      <w:hyperlink r:id="rId81" w:history="1">
        <w:r>
          <w:rPr>
            <w:rStyle w:val="a4"/>
            <w:rFonts w:cs="Times New Roman CYR"/>
          </w:rPr>
          <w:t>списки I</w:t>
        </w:r>
      </w:hyperlink>
      <w:r>
        <w:t xml:space="preserve"> и </w:t>
      </w:r>
      <w:hyperlink r:id="rId82" w:history="1">
        <w:r>
          <w:rPr>
            <w:rStyle w:val="a4"/>
            <w:rFonts w:cs="Times New Roman CYR"/>
          </w:rPr>
          <w:t>II</w:t>
        </w:r>
      </w:hyperlink>
      <w:r>
        <w:t xml:space="preserve"> перечня наркотических средств, а равно легализации употребления отдельных наркотиков в немедицинских целях;</w:t>
      </w:r>
    </w:p>
    <w:p w:rsidR="00104789" w:rsidRDefault="00104789" w:rsidP="00C25E0C">
      <w:pPr>
        <w:contextualSpacing/>
      </w:pPr>
      <w:bookmarkStart w:id="150" w:name="sub_325"/>
      <w:bookmarkEnd w:id="149"/>
      <w:r>
        <w:t>д) совершенствование методов диагностики наркомании, обследования, лечения больных наркоманией;</w:t>
      </w:r>
    </w:p>
    <w:p w:rsidR="00104789" w:rsidRDefault="00104789" w:rsidP="00C25E0C">
      <w:pPr>
        <w:contextualSpacing/>
      </w:pPr>
      <w:bookmarkStart w:id="151" w:name="sub_326"/>
      <w:bookmarkEnd w:id="150"/>
      <w: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104789" w:rsidRDefault="00104789" w:rsidP="00C25E0C">
      <w:pPr>
        <w:contextualSpacing/>
      </w:pPr>
      <w:bookmarkStart w:id="152" w:name="sub_327"/>
      <w:bookmarkEnd w:id="151"/>
      <w: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104789" w:rsidRDefault="00104789" w:rsidP="00C25E0C">
      <w:pPr>
        <w:contextualSpacing/>
      </w:pPr>
      <w:bookmarkStart w:id="153" w:name="sub_328"/>
      <w:bookmarkEnd w:id="152"/>
      <w:r>
        <w:t>з) принятие мер по укреплению социальных гарантий для сотрудников наркологической службы.</w:t>
      </w:r>
    </w:p>
    <w:bookmarkEnd w:id="153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54" w:name="sub_1043"/>
      <w:r>
        <w:t>Реабилитация больных наркоманией</w:t>
      </w:r>
    </w:p>
    <w:bookmarkEnd w:id="154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55" w:name="sub_33"/>
      <w: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104789" w:rsidRDefault="00104789" w:rsidP="00C25E0C">
      <w:pPr>
        <w:contextualSpacing/>
      </w:pPr>
      <w:bookmarkStart w:id="156" w:name="sub_34"/>
      <w:bookmarkEnd w:id="155"/>
      <w:r>
        <w:t>34. Современное состояние системы реабилитации лиц, больных наркоманией, определяется:</w:t>
      </w:r>
    </w:p>
    <w:p w:rsidR="00104789" w:rsidRDefault="00104789" w:rsidP="00C25E0C">
      <w:pPr>
        <w:contextualSpacing/>
      </w:pPr>
      <w:bookmarkStart w:id="157" w:name="sub_341"/>
      <w:bookmarkEnd w:id="156"/>
      <w:r>
        <w:t>а) несовершенством нормативно-правовой базы по реабилитации больных наркоманией;</w:t>
      </w:r>
    </w:p>
    <w:p w:rsidR="00104789" w:rsidRDefault="00104789" w:rsidP="00C25E0C">
      <w:pPr>
        <w:contextualSpacing/>
      </w:pPr>
      <w:bookmarkStart w:id="158" w:name="sub_342"/>
      <w:bookmarkEnd w:id="157"/>
      <w:r>
        <w:t xml:space="preserve">б) недостаточным финансированием реабилитационного звена наркологической </w:t>
      </w:r>
      <w:r>
        <w:lastRenderedPageBreak/>
        <w:t>медицинской помощи за счет бюджетов субъектов Российской Федерации;</w:t>
      </w:r>
    </w:p>
    <w:p w:rsidR="00104789" w:rsidRDefault="00104789" w:rsidP="00C25E0C">
      <w:pPr>
        <w:contextualSpacing/>
      </w:pPr>
      <w:bookmarkStart w:id="159" w:name="sub_343"/>
      <w:bookmarkEnd w:id="158"/>
      <w: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104789" w:rsidRDefault="00104789" w:rsidP="00C25E0C">
      <w:pPr>
        <w:contextualSpacing/>
      </w:pPr>
      <w:bookmarkStart w:id="160" w:name="sub_344"/>
      <w:bookmarkEnd w:id="159"/>
      <w: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104789" w:rsidRDefault="00104789" w:rsidP="00C25E0C">
      <w:pPr>
        <w:contextualSpacing/>
      </w:pPr>
      <w:bookmarkStart w:id="161" w:name="sub_345"/>
      <w:bookmarkEnd w:id="160"/>
      <w: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104789" w:rsidRDefault="00104789" w:rsidP="00C25E0C">
      <w:pPr>
        <w:contextualSpacing/>
      </w:pPr>
      <w:bookmarkStart w:id="162" w:name="sub_346"/>
      <w:bookmarkEnd w:id="161"/>
      <w:r>
        <w:t>е) отсутствием условий для социальной и трудовой реинтеграции участников реабилитационных программ.</w:t>
      </w:r>
    </w:p>
    <w:p w:rsidR="00104789" w:rsidRDefault="00104789" w:rsidP="00C25E0C">
      <w:pPr>
        <w:contextualSpacing/>
      </w:pPr>
      <w:bookmarkStart w:id="163" w:name="sub_35"/>
      <w:bookmarkEnd w:id="162"/>
      <w: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104789" w:rsidRDefault="00104789" w:rsidP="00C25E0C">
      <w:pPr>
        <w:contextualSpacing/>
      </w:pPr>
      <w:bookmarkStart w:id="164" w:name="sub_36"/>
      <w:bookmarkEnd w:id="163"/>
      <w: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104789" w:rsidRDefault="00104789" w:rsidP="00C25E0C">
      <w:pPr>
        <w:contextualSpacing/>
      </w:pPr>
      <w:bookmarkStart w:id="165" w:name="sub_361"/>
      <w:bookmarkEnd w:id="164"/>
      <w:r>
        <w:t>а) организация реабилитационных наркологических центров (отделений) в субъектах Российской Федерации;</w:t>
      </w:r>
    </w:p>
    <w:p w:rsidR="00104789" w:rsidRDefault="00104789" w:rsidP="00C25E0C">
      <w:pPr>
        <w:contextualSpacing/>
      </w:pPr>
      <w:bookmarkStart w:id="166" w:name="sub_362"/>
      <w:bookmarkEnd w:id="165"/>
      <w: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104789" w:rsidRDefault="00104789" w:rsidP="00C25E0C">
      <w:pPr>
        <w:contextualSpacing/>
      </w:pPr>
      <w:bookmarkStart w:id="167" w:name="sub_363"/>
      <w:bookmarkEnd w:id="166"/>
      <w: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104789" w:rsidRDefault="00104789" w:rsidP="00C25E0C">
      <w:pPr>
        <w:contextualSpacing/>
      </w:pPr>
      <w:bookmarkStart w:id="168" w:name="sub_364"/>
      <w:bookmarkEnd w:id="167"/>
      <w: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104789" w:rsidRDefault="00104789" w:rsidP="00C25E0C">
      <w:pPr>
        <w:contextualSpacing/>
      </w:pPr>
      <w:bookmarkStart w:id="169" w:name="sub_365"/>
      <w:bookmarkEnd w:id="168"/>
      <w: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104789" w:rsidRDefault="00104789" w:rsidP="00C25E0C">
      <w:pPr>
        <w:contextualSpacing/>
      </w:pPr>
      <w:bookmarkStart w:id="170" w:name="sub_366"/>
      <w:bookmarkEnd w:id="169"/>
      <w:r>
        <w:t>е) организация системы обучения и трудоустройства больных наркоманией, прошедших медико-социальную реабилитацию;</w:t>
      </w:r>
    </w:p>
    <w:p w:rsidR="00104789" w:rsidRDefault="00104789" w:rsidP="00C25E0C">
      <w:pPr>
        <w:contextualSpacing/>
      </w:pPr>
      <w:bookmarkStart w:id="171" w:name="sub_367"/>
      <w:bookmarkEnd w:id="170"/>
      <w: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104789" w:rsidRDefault="00104789" w:rsidP="00C25E0C">
      <w:pPr>
        <w:contextualSpacing/>
      </w:pPr>
      <w:bookmarkStart w:id="172" w:name="sub_368"/>
      <w:bookmarkEnd w:id="171"/>
      <w:r>
        <w:t>з) совершенствование методов медико-социальной реабилитации больных наркоманией;</w:t>
      </w:r>
    </w:p>
    <w:p w:rsidR="00104789" w:rsidRDefault="00104789" w:rsidP="00C25E0C">
      <w:pPr>
        <w:contextualSpacing/>
      </w:pPr>
      <w:bookmarkStart w:id="173" w:name="sub_369"/>
      <w:bookmarkEnd w:id="172"/>
      <w: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104789" w:rsidRDefault="00104789" w:rsidP="00C25E0C">
      <w:pPr>
        <w:contextualSpacing/>
      </w:pPr>
      <w:bookmarkStart w:id="174" w:name="sub_3610"/>
      <w:bookmarkEnd w:id="173"/>
      <w: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104789" w:rsidRDefault="00104789" w:rsidP="00C25E0C">
      <w:pPr>
        <w:contextualSpacing/>
      </w:pPr>
      <w:bookmarkStart w:id="175" w:name="sub_3611"/>
      <w:bookmarkEnd w:id="174"/>
      <w: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104789" w:rsidRDefault="00104789" w:rsidP="00C25E0C">
      <w:pPr>
        <w:contextualSpacing/>
      </w:pPr>
      <w:bookmarkStart w:id="176" w:name="sub_3612"/>
      <w:bookmarkEnd w:id="175"/>
      <w: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104789" w:rsidRDefault="00104789" w:rsidP="00C25E0C">
      <w:pPr>
        <w:contextualSpacing/>
      </w:pPr>
      <w:bookmarkStart w:id="177" w:name="sub_3613"/>
      <w:bookmarkEnd w:id="176"/>
      <w: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104789" w:rsidRDefault="00104789" w:rsidP="00C25E0C">
      <w:pPr>
        <w:contextualSpacing/>
      </w:pPr>
      <w:bookmarkStart w:id="178" w:name="sub_3614"/>
      <w:bookmarkEnd w:id="177"/>
      <w: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104789" w:rsidRDefault="00104789" w:rsidP="00C25E0C">
      <w:pPr>
        <w:contextualSpacing/>
      </w:pPr>
      <w:bookmarkStart w:id="179" w:name="sub_3615"/>
      <w:bookmarkEnd w:id="178"/>
      <w:r>
        <w:t xml:space="preserve">п) разработка механизмов государственной поддержки учреждений, обеспечивающих </w:t>
      </w:r>
      <w:r>
        <w:lastRenderedPageBreak/>
        <w:t>социальную и трудовую реинтеграцию участников реабилитационных программ.</w:t>
      </w:r>
    </w:p>
    <w:p w:rsidR="00104789" w:rsidRDefault="00104789" w:rsidP="00C25E0C">
      <w:pPr>
        <w:contextualSpacing/>
      </w:pPr>
      <w:bookmarkStart w:id="180" w:name="sub_37"/>
      <w:bookmarkEnd w:id="179"/>
      <w:r>
        <w:t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bookmarkEnd w:id="180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81" w:name="sub_1005"/>
      <w:r>
        <w:t>V. Основные направления развития международного сотрудничества</w:t>
      </w:r>
    </w:p>
    <w:bookmarkEnd w:id="181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82" w:name="sub_38"/>
      <w: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104789" w:rsidRDefault="00104789" w:rsidP="00C25E0C">
      <w:pPr>
        <w:contextualSpacing/>
      </w:pPr>
      <w:bookmarkStart w:id="183" w:name="sub_381"/>
      <w:bookmarkEnd w:id="182"/>
      <w: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bookmarkEnd w:id="183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84" w:name="sub_382"/>
      <w:r>
        <w:t xml:space="preserve"> </w:t>
      </w:r>
      <w:r>
        <w:rPr>
          <w:shd w:val="clear" w:color="auto" w:fill="F0F0F0"/>
        </w:rPr>
        <w:t xml:space="preserve">Подпункт "б" изменен с 23 февраля 2018 г. - </w:t>
      </w:r>
      <w:hyperlink r:id="rId83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84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104789" w:rsidRDefault="00104789" w:rsidP="00C25E0C">
      <w:pPr>
        <w:contextualSpacing/>
      </w:pPr>
      <w:bookmarkStart w:id="185" w:name="sub_39"/>
      <w: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104789" w:rsidRDefault="00104789" w:rsidP="00C25E0C">
      <w:pPr>
        <w:contextualSpacing/>
      </w:pPr>
      <w:bookmarkStart w:id="186" w:name="sub_40"/>
      <w:bookmarkEnd w:id="185"/>
      <w: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104789" w:rsidRDefault="00104789" w:rsidP="00C25E0C">
      <w:pPr>
        <w:contextualSpacing/>
      </w:pPr>
      <w:bookmarkStart w:id="187" w:name="sub_401"/>
      <w:bookmarkEnd w:id="186"/>
      <w: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104789" w:rsidRDefault="00104789" w:rsidP="00C25E0C">
      <w:pPr>
        <w:contextualSpacing/>
      </w:pPr>
      <w:bookmarkStart w:id="188" w:name="sub_402"/>
      <w:bookmarkEnd w:id="187"/>
      <w: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104789" w:rsidRDefault="00104789" w:rsidP="00C25E0C">
      <w:pPr>
        <w:contextualSpacing/>
      </w:pPr>
      <w:bookmarkStart w:id="189" w:name="sub_403"/>
      <w:bookmarkEnd w:id="188"/>
      <w: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104789" w:rsidRDefault="00104789" w:rsidP="00C25E0C">
      <w:pPr>
        <w:contextualSpacing/>
      </w:pPr>
      <w:bookmarkStart w:id="190" w:name="sub_404"/>
      <w:bookmarkEnd w:id="189"/>
      <w: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bookmarkEnd w:id="190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91" w:name="sub_405"/>
      <w:r>
        <w:t xml:space="preserve"> </w:t>
      </w:r>
      <w:r>
        <w:rPr>
          <w:shd w:val="clear" w:color="auto" w:fill="F0F0F0"/>
        </w:rPr>
        <w:t xml:space="preserve">Подпункт "д" изменен с 23 февраля 2018 г. - </w:t>
      </w:r>
      <w:hyperlink r:id="rId85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91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92" w:name="sub_406"/>
      <w:r>
        <w:t xml:space="preserve"> </w:t>
      </w:r>
      <w:r>
        <w:rPr>
          <w:shd w:val="clear" w:color="auto" w:fill="F0F0F0"/>
        </w:rPr>
        <w:t xml:space="preserve">Подпункт "е" изменен с 23 февраля 2018 г. - </w:t>
      </w:r>
      <w:hyperlink r:id="rId87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92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е) комплексное изучение проблем, связанных с контролем за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93" w:name="sub_407"/>
      <w:r>
        <w:t xml:space="preserve"> </w:t>
      </w:r>
      <w:r>
        <w:rPr>
          <w:shd w:val="clear" w:color="auto" w:fill="F0F0F0"/>
        </w:rPr>
        <w:t xml:space="preserve">Пункт 40 дополнен подпунктом "ж" с 23 февраля 2018 г. - </w:t>
      </w:r>
      <w:hyperlink r:id="rId89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93"/>
    <w:p w:rsidR="00104789" w:rsidRDefault="00104789" w:rsidP="00C25E0C">
      <w:pPr>
        <w:contextualSpacing/>
      </w:pPr>
      <w:r>
        <w:lastRenderedPageBreak/>
        <w:t>ж) принятие с участием представителей "Группы двадцати" мер в сфере контроля за оборотом наркотиков и их прекурсоров;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94" w:name="sub_408"/>
      <w:r>
        <w:t xml:space="preserve"> </w:t>
      </w:r>
      <w:r>
        <w:rPr>
          <w:shd w:val="clear" w:color="auto" w:fill="F0F0F0"/>
        </w:rPr>
        <w:t xml:space="preserve">Пункт 40 дополнен подпунктом "з" с 23 февраля 2018 г. - </w:t>
      </w:r>
      <w:hyperlink r:id="rId90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94"/>
    <w:p w:rsidR="00104789" w:rsidRDefault="00104789" w:rsidP="00C25E0C">
      <w:pPr>
        <w:contextualSpacing/>
      </w:pPr>
      <w:r>
        <w:t>з) развитие международного сотрудничества в целях выявления и изъятия доходов, полученных в результате незаконного оборота наркотиков и их прекурсоров.</w:t>
      </w:r>
    </w:p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195" w:name="sub_1006"/>
      <w:r>
        <w:t>VI. Организационное, правовое и ресурсное обеспечение антинаркотической деятельности в Российской Федерации. Механизм контроля за реализацией Стратегии</w:t>
      </w:r>
    </w:p>
    <w:bookmarkEnd w:id="195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196" w:name="sub_41"/>
      <w: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104789" w:rsidRDefault="00104789" w:rsidP="00C25E0C">
      <w:pPr>
        <w:contextualSpacing/>
      </w:pPr>
      <w:bookmarkStart w:id="197" w:name="sub_42"/>
      <w:bookmarkEnd w:id="196"/>
      <w:r>
        <w:t>42. Совершенствованию организационного обеспечения антинаркотической деятельности будет способствовать:</w:t>
      </w:r>
    </w:p>
    <w:p w:rsidR="00104789" w:rsidRDefault="00104789" w:rsidP="00C25E0C">
      <w:pPr>
        <w:contextualSpacing/>
      </w:pPr>
      <w:bookmarkStart w:id="198" w:name="sub_421"/>
      <w:bookmarkEnd w:id="197"/>
      <w:r>
        <w:t>а) создание государственной системы мониторинга наркоситуации в Российской Федерации;</w:t>
      </w:r>
    </w:p>
    <w:bookmarkEnd w:id="198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199" w:name="sub_422"/>
      <w:r>
        <w:t xml:space="preserve"> </w:t>
      </w:r>
      <w:r>
        <w:rPr>
          <w:shd w:val="clear" w:color="auto" w:fill="F0F0F0"/>
        </w:rPr>
        <w:t xml:space="preserve">Подпункт "б" изменен с 23 февраля 2018 г. - </w:t>
      </w:r>
      <w:hyperlink r:id="rId91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199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104789" w:rsidRDefault="00104789" w:rsidP="00C25E0C">
      <w:pPr>
        <w:contextualSpacing/>
      </w:pPr>
      <w:bookmarkStart w:id="200" w:name="sub_423"/>
      <w: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bookmarkEnd w:id="200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01" w:name="sub_424"/>
      <w:r>
        <w:t xml:space="preserve"> </w:t>
      </w:r>
      <w:r>
        <w:rPr>
          <w:shd w:val="clear" w:color="auto" w:fill="F0F0F0"/>
        </w:rPr>
        <w:t xml:space="preserve">Подпункт "г" изменен с 23 февраля 2018 г. - </w:t>
      </w:r>
      <w:hyperlink r:id="rId93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01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прекурсоров, а также антинаркотической пропаганды;</w:t>
      </w:r>
    </w:p>
    <w:p w:rsidR="00104789" w:rsidRDefault="00104789" w:rsidP="00C25E0C">
      <w:pPr>
        <w:contextualSpacing/>
      </w:pPr>
      <w:bookmarkStart w:id="202" w:name="sub_425"/>
      <w: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104789" w:rsidRDefault="00104789" w:rsidP="00C25E0C">
      <w:pPr>
        <w:contextualSpacing/>
      </w:pPr>
      <w:bookmarkStart w:id="203" w:name="sub_426"/>
      <w:bookmarkEnd w:id="202"/>
      <w:r>
        <w:t xml:space="preserve">е) утратил силу с 23 февраля 2018 г. - </w:t>
      </w:r>
      <w:hyperlink r:id="rId95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</w:t>
      </w:r>
    </w:p>
    <w:bookmarkEnd w:id="203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204" w:name="sub_43"/>
      <w:r>
        <w:t>43. Совершенствование нормативно-правового регулирования антинаркотической деятельности предусматривает:</w:t>
      </w:r>
    </w:p>
    <w:p w:rsidR="00104789" w:rsidRDefault="00104789" w:rsidP="00C25E0C">
      <w:pPr>
        <w:contextualSpacing/>
      </w:pPr>
      <w:bookmarkStart w:id="205" w:name="sub_431"/>
      <w:bookmarkEnd w:id="204"/>
      <w: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104789" w:rsidRDefault="00104789" w:rsidP="00C25E0C">
      <w:pPr>
        <w:contextualSpacing/>
      </w:pPr>
      <w:bookmarkStart w:id="206" w:name="sub_432"/>
      <w:bookmarkEnd w:id="205"/>
      <w:r>
        <w:t xml:space="preserve">б) совершенствование </w:t>
      </w:r>
      <w:hyperlink r:id="rId97" w:history="1">
        <w:r>
          <w:rPr>
            <w:rStyle w:val="a4"/>
            <w:rFonts w:cs="Times New Roman CYR"/>
          </w:rPr>
          <w:t>уголовно-правового законодательства</w:t>
        </w:r>
      </w:hyperlink>
      <w:r>
        <w:t xml:space="preserve">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bookmarkEnd w:id="206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07" w:name="sub_433"/>
      <w:r>
        <w:t xml:space="preserve"> </w:t>
      </w:r>
      <w:r>
        <w:rPr>
          <w:shd w:val="clear" w:color="auto" w:fill="F0F0F0"/>
        </w:rPr>
        <w:t xml:space="preserve">Подпункт "в" изменен с 23 февраля 2018 г. - </w:t>
      </w:r>
      <w:hyperlink r:id="rId98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07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lastRenderedPageBreak/>
        <w:t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наказанием;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bookmarkStart w:id="208" w:name="sub_43303"/>
      <w:r>
        <w:t xml:space="preserve"> </w:t>
      </w:r>
      <w:r>
        <w:rPr>
          <w:shd w:val="clear" w:color="auto" w:fill="F0F0F0"/>
        </w:rPr>
        <w:t xml:space="preserve">Пункт 43 дополнен подпунктом "в.1" с 23 февраля 2018 г. - </w:t>
      </w:r>
      <w:hyperlink r:id="rId100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bookmarkEnd w:id="208"/>
    <w:p w:rsidR="00104789" w:rsidRDefault="00104789" w:rsidP="00C25E0C">
      <w:pPr>
        <w:contextualSpacing/>
      </w:pPr>
      <w:r>
        <w:t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контроля за исполнением данной категорией лиц указанной обязанности;</w:t>
      </w:r>
    </w:p>
    <w:p w:rsidR="00104789" w:rsidRDefault="00104789" w:rsidP="00C25E0C">
      <w:pPr>
        <w:contextualSpacing/>
      </w:pPr>
      <w:bookmarkStart w:id="209" w:name="sub_434"/>
      <w:r>
        <w:t xml:space="preserve">г) утратил силу с 23 февраля 2018 г. - </w:t>
      </w:r>
      <w:hyperlink r:id="rId101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</w:t>
      </w:r>
    </w:p>
    <w:bookmarkEnd w:id="209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210" w:name="sub_435"/>
      <w: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104789" w:rsidRDefault="00104789" w:rsidP="00C25E0C">
      <w:pPr>
        <w:contextualSpacing/>
      </w:pPr>
      <w:bookmarkStart w:id="211" w:name="sub_436"/>
      <w:bookmarkEnd w:id="210"/>
      <w: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104789" w:rsidRDefault="00104789" w:rsidP="00C25E0C">
      <w:pPr>
        <w:contextualSpacing/>
      </w:pPr>
      <w:bookmarkStart w:id="212" w:name="sub_437"/>
      <w:bookmarkEnd w:id="211"/>
      <w: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104789" w:rsidRDefault="00104789" w:rsidP="00C25E0C">
      <w:pPr>
        <w:contextualSpacing/>
      </w:pPr>
      <w:bookmarkStart w:id="213" w:name="sub_438"/>
      <w:bookmarkEnd w:id="212"/>
      <w: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104789" w:rsidRDefault="00104789" w:rsidP="00C25E0C">
      <w:pPr>
        <w:contextualSpacing/>
      </w:pPr>
      <w:bookmarkStart w:id="214" w:name="sub_439"/>
      <w:bookmarkEnd w:id="213"/>
      <w: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215" w:name="sub_44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44 изменен с 23 февраля 2018 г. - </w:t>
      </w:r>
      <w:hyperlink r:id="rId103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 xml:space="preserve">44. 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антинаркотической политики)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</w:t>
      </w:r>
      <w:hyperlink r:id="rId105" w:history="1">
        <w:r>
          <w:rPr>
            <w:rStyle w:val="a4"/>
            <w:rFonts w:cs="Times New Roman CYR"/>
          </w:rPr>
          <w:t>Конституции</w:t>
        </w:r>
      </w:hyperlink>
      <w:r>
        <w:t xml:space="preserve"> Российской Федерации, законодательных актов Российской Федерации и иных нормативных правовых актов Российской Федерации.</w:t>
      </w:r>
    </w:p>
    <w:p w:rsidR="00104789" w:rsidRDefault="00104789" w:rsidP="00C25E0C">
      <w:pPr>
        <w:contextualSpacing/>
      </w:pPr>
      <w:bookmarkStart w:id="216" w:name="sub_45"/>
      <w: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217" w:name="sub_46"/>
      <w:bookmarkEnd w:id="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46 изменен с 23 февраля 2018 г. - </w:t>
      </w:r>
      <w:hyperlink r:id="rId106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наркоситуации в Российской Федерации.</w:t>
      </w:r>
    </w:p>
    <w:p w:rsidR="00104789" w:rsidRDefault="00104789" w:rsidP="00C25E0C">
      <w:pPr>
        <w:contextualSpacing/>
      </w:pPr>
      <w:r>
        <w:t>Реализация Стратегии на федеральном уровне осуществляется по плану соответствующих мероприятий.</w:t>
      </w:r>
    </w:p>
    <w:p w:rsidR="00104789" w:rsidRDefault="00104789" w:rsidP="00C25E0C">
      <w:pPr>
        <w:contextualSpacing/>
      </w:pPr>
      <w:r>
        <w:t xml:space="preserve">Государственный антинаркотический комитет на своих заседаниях заслушивает </w:t>
      </w:r>
      <w:r>
        <w:lastRenderedPageBreak/>
        <w:t>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104789" w:rsidRDefault="00104789" w:rsidP="00C25E0C">
      <w:pPr>
        <w:contextualSpacing/>
      </w:pPr>
      <w:bookmarkStart w:id="218" w:name="sub_464"/>
      <w:r>
        <w:t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антинаркотической политики.</w:t>
      </w:r>
    </w:p>
    <w:bookmarkEnd w:id="218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219" w:name="sub_4"/>
      <w:r>
        <w:t>Ожидаемые результаты и риски</w:t>
      </w:r>
    </w:p>
    <w:bookmarkEnd w:id="219"/>
    <w:p w:rsidR="00104789" w:rsidRDefault="00104789" w:rsidP="00C25E0C">
      <w:pPr>
        <w:contextualSpacing/>
      </w:pP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220" w:name="sub_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"Ожидаемые результаты и риски" дополнен пунктом 46.1 с 23 февраля 2018 г. - </w:t>
      </w:r>
      <w:hyperlink r:id="rId108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contextualSpacing/>
      </w:pPr>
      <w:r>
        <w:t>46.1. Ожидаемые результаты реализации государственной антинаркотической политики:</w:t>
      </w:r>
    </w:p>
    <w:p w:rsidR="00104789" w:rsidRDefault="00104789" w:rsidP="00C25E0C">
      <w:pPr>
        <w:contextualSpacing/>
      </w:pPr>
      <w:bookmarkStart w:id="221" w:name="sub_4611"/>
      <w:r>
        <w:t>а) существенное сокращение предложения наркотиков и спроса на них;</w:t>
      </w:r>
    </w:p>
    <w:p w:rsidR="00104789" w:rsidRDefault="00104789" w:rsidP="00C25E0C">
      <w:pPr>
        <w:contextualSpacing/>
      </w:pPr>
      <w:bookmarkStart w:id="222" w:name="sub_4612"/>
      <w:bookmarkEnd w:id="221"/>
      <w:r>
        <w:t>б) существенное сокращение масштабов последствий незаконного оборота наркотиков и их прекурсоров.</w:t>
      </w:r>
    </w:p>
    <w:bookmarkEnd w:id="222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223" w:name="sub_47"/>
      <w:r>
        <w:t>47. Ожидаемые результаты реализации Стратегии:</w:t>
      </w:r>
    </w:p>
    <w:p w:rsidR="00104789" w:rsidRDefault="00104789" w:rsidP="00C25E0C">
      <w:pPr>
        <w:contextualSpacing/>
      </w:pPr>
      <w:bookmarkStart w:id="224" w:name="sub_471"/>
      <w:bookmarkEnd w:id="223"/>
      <w:r>
        <w:t xml:space="preserve">а) утратил силу с 23 февраля 2018 г. - </w:t>
      </w:r>
      <w:hyperlink r:id="rId109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</w:t>
      </w:r>
    </w:p>
    <w:bookmarkEnd w:id="224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225" w:name="sub_472"/>
      <w:r>
        <w:t xml:space="preserve">б) утратил силу с 23 февраля 2018 г. - </w:t>
      </w:r>
      <w:hyperlink r:id="rId111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</w:t>
      </w:r>
    </w:p>
    <w:bookmarkEnd w:id="225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226" w:name="sub_473"/>
      <w:r>
        <w:t>в) создание и функционирование государственной системы мониторинга наркоситуации в Российской Федерации;</w:t>
      </w:r>
    </w:p>
    <w:p w:rsidR="00104789" w:rsidRDefault="00104789" w:rsidP="00C25E0C">
      <w:pPr>
        <w:contextualSpacing/>
      </w:pPr>
      <w:bookmarkStart w:id="227" w:name="sub_474"/>
      <w:bookmarkEnd w:id="226"/>
      <w:r>
        <w:t>г) создание и функционирование государственной системы профилактики немедицинского потребления наркотиков;</w:t>
      </w:r>
    </w:p>
    <w:p w:rsidR="00104789" w:rsidRDefault="00104789" w:rsidP="00C25E0C">
      <w:pPr>
        <w:contextualSpacing/>
      </w:pPr>
      <w:bookmarkStart w:id="228" w:name="sub_475"/>
      <w:bookmarkEnd w:id="227"/>
      <w:r>
        <w:t>д) современная система лечения и реабилитации больных наркоманией;</w:t>
      </w:r>
    </w:p>
    <w:p w:rsidR="00104789" w:rsidRDefault="00104789" w:rsidP="00C25E0C">
      <w:pPr>
        <w:contextualSpacing/>
      </w:pPr>
      <w:bookmarkStart w:id="229" w:name="sub_476"/>
      <w:bookmarkEnd w:id="228"/>
      <w:r>
        <w:t xml:space="preserve">е) утратил силу с 23 февраля 2018 г. - </w:t>
      </w:r>
      <w:hyperlink r:id="rId113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Президента РФ от 23 февраля 2018 г. N 85</w:t>
      </w:r>
    </w:p>
    <w:bookmarkEnd w:id="229"/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bookmarkStart w:id="230" w:name="sub_477"/>
      <w:r>
        <w:t>ж) действенная система мер противодействия наркотрафику на территорию Российской Федерации;</w:t>
      </w:r>
    </w:p>
    <w:p w:rsidR="00104789" w:rsidRDefault="00104789" w:rsidP="00C25E0C">
      <w:pPr>
        <w:contextualSpacing/>
      </w:pPr>
      <w:bookmarkStart w:id="231" w:name="sub_478"/>
      <w:bookmarkEnd w:id="230"/>
      <w:r>
        <w:t>з) надежный государственный контроль за легальным оборотом наркотиков и их прекурсоров;</w:t>
      </w:r>
    </w:p>
    <w:p w:rsidR="00104789" w:rsidRDefault="00104789" w:rsidP="00C25E0C">
      <w:pPr>
        <w:contextualSpacing/>
      </w:pPr>
      <w:bookmarkStart w:id="232" w:name="sub_479"/>
      <w:bookmarkEnd w:id="231"/>
      <w:r>
        <w:t>и) организационное, нормативно-правовое и ресурсное обеспечение антинаркотической деятельности.</w:t>
      </w:r>
    </w:p>
    <w:p w:rsidR="00104789" w:rsidRDefault="00104789" w:rsidP="00C25E0C">
      <w:pPr>
        <w:pStyle w:val="a6"/>
        <w:spacing w:before="0"/>
        <w:contextualSpacing/>
        <w:rPr>
          <w:color w:val="000000"/>
          <w:sz w:val="16"/>
          <w:szCs w:val="16"/>
          <w:shd w:val="clear" w:color="auto" w:fill="F0F0F0"/>
        </w:rPr>
      </w:pPr>
      <w:bookmarkStart w:id="233" w:name="sub_48"/>
      <w:bookmarkEnd w:id="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48 изменен с 23 февраля 2018 г. - </w:t>
      </w:r>
      <w:hyperlink r:id="rId115" w:history="1">
        <w:r>
          <w:rPr>
            <w:rStyle w:val="a4"/>
            <w:rFonts w:cs="Times New Roman CYR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23 февраля 2018 г. N 85</w:t>
      </w:r>
    </w:p>
    <w:p w:rsidR="00104789" w:rsidRDefault="00104789" w:rsidP="00C25E0C">
      <w:pPr>
        <w:pStyle w:val="a7"/>
        <w:spacing w:before="0"/>
        <w:contextualSpacing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104789" w:rsidRDefault="00104789" w:rsidP="00C25E0C">
      <w:pPr>
        <w:contextualSpacing/>
      </w:pPr>
      <w: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104789" w:rsidRDefault="00104789" w:rsidP="00C25E0C">
      <w:pPr>
        <w:contextualSpacing/>
      </w:pPr>
      <w: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104789" w:rsidRDefault="00104789" w:rsidP="00C25E0C">
      <w:pPr>
        <w:contextualSpacing/>
      </w:pPr>
      <w:r>
        <w:t xml:space="preserve"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</w:t>
      </w:r>
      <w:r>
        <w:lastRenderedPageBreak/>
        <w:t>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104789" w:rsidRDefault="00104789" w:rsidP="00C25E0C">
      <w:pPr>
        <w:contextualSpacing/>
      </w:pPr>
      <w:bookmarkStart w:id="234" w:name="sub_484"/>
      <w: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антинаркотической политики и решение задач Стратегии.</w:t>
      </w:r>
    </w:p>
    <w:bookmarkEnd w:id="234"/>
    <w:p w:rsidR="00104789" w:rsidRDefault="00104789" w:rsidP="00C25E0C">
      <w:pPr>
        <w:contextualSpacing/>
      </w:pPr>
    </w:p>
    <w:p w:rsidR="00104789" w:rsidRDefault="00104789" w:rsidP="00C25E0C">
      <w:pPr>
        <w:pStyle w:val="1"/>
        <w:spacing w:before="0" w:after="0"/>
        <w:contextualSpacing/>
      </w:pPr>
      <w:bookmarkStart w:id="235" w:name="sub_1007"/>
      <w:r>
        <w:t>Заключительные положения</w:t>
      </w:r>
    </w:p>
    <w:bookmarkEnd w:id="235"/>
    <w:p w:rsidR="00104789" w:rsidRDefault="00104789" w:rsidP="00C25E0C">
      <w:pPr>
        <w:contextualSpacing/>
      </w:pPr>
    </w:p>
    <w:p w:rsidR="00104789" w:rsidRDefault="00104789" w:rsidP="00C25E0C">
      <w:pPr>
        <w:contextualSpacing/>
      </w:pPr>
      <w:bookmarkStart w:id="236" w:name="sub_49"/>
      <w:r>
        <w:t>49. Стратегия рассчитана на период 2010-2020 годов.</w:t>
      </w:r>
    </w:p>
    <w:bookmarkEnd w:id="236"/>
    <w:p w:rsidR="00104789" w:rsidRDefault="00104789" w:rsidP="00C25E0C">
      <w:pPr>
        <w:contextualSpacing/>
      </w:pPr>
      <w: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104789" w:rsidRDefault="00104789" w:rsidP="00C25E0C">
      <w:pPr>
        <w:contextualSpacing/>
      </w:pPr>
      <w: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104789" w:rsidRDefault="00104789" w:rsidP="00C25E0C">
      <w:pPr>
        <w:contextualSpacing/>
      </w:pPr>
      <w:bookmarkStart w:id="237" w:name="sub_50"/>
      <w: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bookmarkEnd w:id="237"/>
    <w:p w:rsidR="00104789" w:rsidRDefault="00104789" w:rsidP="00C25E0C">
      <w:pPr>
        <w:contextualSpacing/>
      </w:pPr>
    </w:p>
    <w:sectPr w:rsidR="00104789" w:rsidSect="00C25E0C">
      <w:headerReference w:type="default" r:id="rId117"/>
      <w:footerReference w:type="default" r:id="rId118"/>
      <w:pgSz w:w="11900" w:h="16800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89" w:rsidRDefault="00104789">
      <w:r>
        <w:separator/>
      </w:r>
    </w:p>
  </w:endnote>
  <w:endnote w:type="continuationSeparator" w:id="0">
    <w:p w:rsidR="00104789" w:rsidRDefault="0010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3398"/>
      <w:gridCol w:w="3398"/>
    </w:tblGrid>
    <w:tr w:rsidR="001047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04789" w:rsidRDefault="001047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25E0C">
            <w:rPr>
              <w:rFonts w:ascii="Times New Roman" w:hAnsi="Times New Roman" w:cs="Times New Roman"/>
              <w:noProof/>
              <w:sz w:val="20"/>
              <w:szCs w:val="20"/>
            </w:rPr>
            <w:t>12.01.2023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4789" w:rsidRDefault="001047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4789" w:rsidRDefault="001047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F4E9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F4E9A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89" w:rsidRDefault="00104789">
      <w:r>
        <w:separator/>
      </w:r>
    </w:p>
  </w:footnote>
  <w:footnote w:type="continuationSeparator" w:id="0">
    <w:p w:rsidR="00104789" w:rsidRDefault="0010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89" w:rsidRDefault="0010478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0C"/>
    <w:rsid w:val="00104789"/>
    <w:rsid w:val="004F4E9A"/>
    <w:rsid w:val="00C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A19784-0CAB-496C-8C1A-FF698D73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25E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25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87125/1000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internet.garant.ru/document/redirect/57429036/400" TargetMode="External"/><Relationship Id="rId42" Type="http://schemas.openxmlformats.org/officeDocument/2006/relationships/hyperlink" Target="http://internet.garant.ru/document/redirect/71885742/1011" TargetMode="External"/><Relationship Id="rId47" Type="http://schemas.openxmlformats.org/officeDocument/2006/relationships/hyperlink" Target="http://internet.garant.ru/document/redirect/71885742/1013" TargetMode="External"/><Relationship Id="rId63" Type="http://schemas.openxmlformats.org/officeDocument/2006/relationships/hyperlink" Target="http://internet.garant.ru/document/redirect/71885742/11103" TargetMode="External"/><Relationship Id="rId68" Type="http://schemas.openxmlformats.org/officeDocument/2006/relationships/hyperlink" Target="http://internet.garant.ru/document/redirect/57429036/18" TargetMode="External"/><Relationship Id="rId84" Type="http://schemas.openxmlformats.org/officeDocument/2006/relationships/hyperlink" Target="http://internet.garant.ru/document/redirect/57429036/382" TargetMode="External"/><Relationship Id="rId89" Type="http://schemas.openxmlformats.org/officeDocument/2006/relationships/hyperlink" Target="http://internet.garant.ru/document/redirect/71885742/1230" TargetMode="External"/><Relationship Id="rId112" Type="http://schemas.openxmlformats.org/officeDocument/2006/relationships/hyperlink" Target="http://internet.garant.ru/document/redirect/57429036/472" TargetMode="External"/><Relationship Id="rId16" Type="http://schemas.openxmlformats.org/officeDocument/2006/relationships/hyperlink" Target="http://internet.garant.ru/document/redirect/57429036/300" TargetMode="External"/><Relationship Id="rId107" Type="http://schemas.openxmlformats.org/officeDocument/2006/relationships/hyperlink" Target="http://internet.garant.ru/document/redirect/57429036/46" TargetMode="External"/><Relationship Id="rId11" Type="http://schemas.openxmlformats.org/officeDocument/2006/relationships/hyperlink" Target="http://internet.garant.ru/document/redirect/71885742/101" TargetMode="External"/><Relationship Id="rId24" Type="http://schemas.openxmlformats.org/officeDocument/2006/relationships/hyperlink" Target="http://internet.garant.ru/document/redirect/12190282/1000" TargetMode="External"/><Relationship Id="rId32" Type="http://schemas.openxmlformats.org/officeDocument/2006/relationships/hyperlink" Target="http://internet.garant.ru/document/redirect/71885742/162" TargetMode="External"/><Relationship Id="rId37" Type="http://schemas.openxmlformats.org/officeDocument/2006/relationships/hyperlink" Target="http://internet.garant.ru/document/redirect/71885742/108" TargetMode="External"/><Relationship Id="rId40" Type="http://schemas.openxmlformats.org/officeDocument/2006/relationships/hyperlink" Target="http://internet.garant.ru/document/redirect/57429036/122" TargetMode="External"/><Relationship Id="rId45" Type="http://schemas.openxmlformats.org/officeDocument/2006/relationships/hyperlink" Target="http://internet.garant.ru/document/redirect/71885742/1013" TargetMode="External"/><Relationship Id="rId53" Type="http://schemas.openxmlformats.org/officeDocument/2006/relationships/hyperlink" Target="http://internet.garant.ru/document/redirect/71885742/1015" TargetMode="External"/><Relationship Id="rId58" Type="http://schemas.openxmlformats.org/officeDocument/2006/relationships/hyperlink" Target="http://internet.garant.ru/document/redirect/57429036/138" TargetMode="External"/><Relationship Id="rId66" Type="http://schemas.openxmlformats.org/officeDocument/2006/relationships/hyperlink" Target="http://internet.garant.ru/document/redirect/71885742/113" TargetMode="External"/><Relationship Id="rId74" Type="http://schemas.openxmlformats.org/officeDocument/2006/relationships/hyperlink" Target="http://internet.garant.ru/document/redirect/71885742/118" TargetMode="External"/><Relationship Id="rId79" Type="http://schemas.openxmlformats.org/officeDocument/2006/relationships/hyperlink" Target="http://internet.garant.ru/document/redirect/57747469/27" TargetMode="External"/><Relationship Id="rId87" Type="http://schemas.openxmlformats.org/officeDocument/2006/relationships/hyperlink" Target="http://internet.garant.ru/document/redirect/71885742/1220" TargetMode="External"/><Relationship Id="rId102" Type="http://schemas.openxmlformats.org/officeDocument/2006/relationships/hyperlink" Target="http://internet.garant.ru/document/redirect/57429036/434" TargetMode="External"/><Relationship Id="rId110" Type="http://schemas.openxmlformats.org/officeDocument/2006/relationships/hyperlink" Target="http://internet.garant.ru/document/redirect/57429036/471" TargetMode="External"/><Relationship Id="rId115" Type="http://schemas.openxmlformats.org/officeDocument/2006/relationships/hyperlink" Target="http://internet.garant.ru/document/redirect/71885742/12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nternet.garant.ru/document/redirect/71885742/11102" TargetMode="External"/><Relationship Id="rId82" Type="http://schemas.openxmlformats.org/officeDocument/2006/relationships/hyperlink" Target="http://internet.garant.ru/document/redirect/12112176/222" TargetMode="External"/><Relationship Id="rId90" Type="http://schemas.openxmlformats.org/officeDocument/2006/relationships/hyperlink" Target="http://internet.garant.ru/document/redirect/71885742/1240" TargetMode="External"/><Relationship Id="rId95" Type="http://schemas.openxmlformats.org/officeDocument/2006/relationships/hyperlink" Target="http://internet.garant.ru/document/redirect/71885742/12103" TargetMode="External"/><Relationship Id="rId19" Type="http://schemas.openxmlformats.org/officeDocument/2006/relationships/hyperlink" Target="http://internet.garant.ru/document/redirect/194365/1000" TargetMode="External"/><Relationship Id="rId14" Type="http://schemas.openxmlformats.org/officeDocument/2006/relationships/hyperlink" Target="http://internet.garant.ru/document/redirect/57429036/202" TargetMode="External"/><Relationship Id="rId22" Type="http://schemas.openxmlformats.org/officeDocument/2006/relationships/hyperlink" Target="http://internet.garant.ru/document/redirect/71885742/105" TargetMode="External"/><Relationship Id="rId27" Type="http://schemas.openxmlformats.org/officeDocument/2006/relationships/hyperlink" Target="http://internet.garant.ru/document/redirect/12187125/0" TargetMode="External"/><Relationship Id="rId30" Type="http://schemas.openxmlformats.org/officeDocument/2006/relationships/hyperlink" Target="http://internet.garant.ru/document/redirect/70139788/1000" TargetMode="External"/><Relationship Id="rId35" Type="http://schemas.openxmlformats.org/officeDocument/2006/relationships/hyperlink" Target="http://internet.garant.ru/document/redirect/57418556/903" TargetMode="External"/><Relationship Id="rId43" Type="http://schemas.openxmlformats.org/officeDocument/2006/relationships/hyperlink" Target="http://internet.garant.ru/document/redirect/57429036/131" TargetMode="External"/><Relationship Id="rId48" Type="http://schemas.openxmlformats.org/officeDocument/2006/relationships/hyperlink" Target="http://internet.garant.ru/document/redirect/57429036/133" TargetMode="External"/><Relationship Id="rId56" Type="http://schemas.openxmlformats.org/officeDocument/2006/relationships/hyperlink" Target="http://internet.garant.ru/document/redirect/57429036/137" TargetMode="External"/><Relationship Id="rId64" Type="http://schemas.openxmlformats.org/officeDocument/2006/relationships/hyperlink" Target="http://internet.garant.ru/document/redirect/71885742/112" TargetMode="External"/><Relationship Id="rId69" Type="http://schemas.openxmlformats.org/officeDocument/2006/relationships/hyperlink" Target="http://internet.garant.ru/document/redirect/71885742/115" TargetMode="External"/><Relationship Id="rId77" Type="http://schemas.openxmlformats.org/officeDocument/2006/relationships/hyperlink" Target="http://internet.garant.ru/document/redirect/57747469/26" TargetMode="External"/><Relationship Id="rId100" Type="http://schemas.openxmlformats.org/officeDocument/2006/relationships/hyperlink" Target="http://internet.garant.ru/document/redirect/71885742/12202" TargetMode="External"/><Relationship Id="rId105" Type="http://schemas.openxmlformats.org/officeDocument/2006/relationships/hyperlink" Target="http://internet.garant.ru/document/redirect/10103000/0" TargetMode="External"/><Relationship Id="rId113" Type="http://schemas.openxmlformats.org/officeDocument/2006/relationships/hyperlink" Target="http://internet.garant.ru/document/redirect/71885742/126" TargetMode="External"/><Relationship Id="rId118" Type="http://schemas.openxmlformats.org/officeDocument/2006/relationships/footer" Target="footer1.xml"/><Relationship Id="rId8" Type="http://schemas.openxmlformats.org/officeDocument/2006/relationships/hyperlink" Target="http://internet.garant.ru/document/redirect/12190132/20" TargetMode="External"/><Relationship Id="rId51" Type="http://schemas.openxmlformats.org/officeDocument/2006/relationships/hyperlink" Target="http://internet.garant.ru/document/redirect/71885742/1014" TargetMode="External"/><Relationship Id="rId72" Type="http://schemas.openxmlformats.org/officeDocument/2006/relationships/hyperlink" Target="http://internet.garant.ru/document/redirect/71885742/117" TargetMode="External"/><Relationship Id="rId80" Type="http://schemas.openxmlformats.org/officeDocument/2006/relationships/hyperlink" Target="http://internet.garant.ru/document/redirect/10103000/41" TargetMode="External"/><Relationship Id="rId85" Type="http://schemas.openxmlformats.org/officeDocument/2006/relationships/hyperlink" Target="http://internet.garant.ru/document/redirect/71885742/1210" TargetMode="External"/><Relationship Id="rId93" Type="http://schemas.openxmlformats.org/officeDocument/2006/relationships/hyperlink" Target="http://internet.garant.ru/document/redirect/71885742/12102" TargetMode="External"/><Relationship Id="rId98" Type="http://schemas.openxmlformats.org/officeDocument/2006/relationships/hyperlink" Target="http://internet.garant.ru/document/redirect/71885742/122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57429036/100" TargetMode="External"/><Relationship Id="rId17" Type="http://schemas.openxmlformats.org/officeDocument/2006/relationships/hyperlink" Target="http://internet.garant.ru/document/redirect/10103000/0" TargetMode="External"/><Relationship Id="rId25" Type="http://schemas.openxmlformats.org/officeDocument/2006/relationships/hyperlink" Target="http://internet.garant.ru/document/redirect/12190282/0" TargetMode="External"/><Relationship Id="rId33" Type="http://schemas.openxmlformats.org/officeDocument/2006/relationships/hyperlink" Target="http://internet.garant.ru/document/redirect/71885742/163" TargetMode="External"/><Relationship Id="rId38" Type="http://schemas.openxmlformats.org/officeDocument/2006/relationships/hyperlink" Target="http://internet.garant.ru/document/redirect/57429036/12" TargetMode="External"/><Relationship Id="rId46" Type="http://schemas.openxmlformats.org/officeDocument/2006/relationships/hyperlink" Target="http://internet.garant.ru/document/redirect/57429036/132" TargetMode="External"/><Relationship Id="rId59" Type="http://schemas.openxmlformats.org/officeDocument/2006/relationships/hyperlink" Target="http://internet.garant.ru/document/redirect/71885742/111" TargetMode="External"/><Relationship Id="rId67" Type="http://schemas.openxmlformats.org/officeDocument/2006/relationships/hyperlink" Target="http://internet.garant.ru/document/redirect/71885742/114" TargetMode="External"/><Relationship Id="rId103" Type="http://schemas.openxmlformats.org/officeDocument/2006/relationships/hyperlink" Target="http://internet.garant.ru/document/redirect/71885742/123" TargetMode="External"/><Relationship Id="rId108" Type="http://schemas.openxmlformats.org/officeDocument/2006/relationships/hyperlink" Target="http://internet.garant.ru/document/redirect/71885742/125" TargetMode="External"/><Relationship Id="rId116" Type="http://schemas.openxmlformats.org/officeDocument/2006/relationships/hyperlink" Target="http://internet.garant.ru/document/redirect/57429036/48" TargetMode="External"/><Relationship Id="rId20" Type="http://schemas.openxmlformats.org/officeDocument/2006/relationships/hyperlink" Target="http://internet.garant.ru/document/redirect/71885742/104" TargetMode="External"/><Relationship Id="rId41" Type="http://schemas.openxmlformats.org/officeDocument/2006/relationships/hyperlink" Target="http://internet.garant.ru/document/redirect/71885742/109" TargetMode="External"/><Relationship Id="rId54" Type="http://schemas.openxmlformats.org/officeDocument/2006/relationships/hyperlink" Target="http://internet.garant.ru/document/redirect/57429036/136" TargetMode="External"/><Relationship Id="rId62" Type="http://schemas.openxmlformats.org/officeDocument/2006/relationships/hyperlink" Target="http://internet.garant.ru/document/redirect/57429036/142" TargetMode="External"/><Relationship Id="rId70" Type="http://schemas.openxmlformats.org/officeDocument/2006/relationships/hyperlink" Target="http://internet.garant.ru/document/redirect/57429036/19" TargetMode="External"/><Relationship Id="rId75" Type="http://schemas.openxmlformats.org/officeDocument/2006/relationships/hyperlink" Target="http://internet.garant.ru/document/redirect/57429036/21" TargetMode="External"/><Relationship Id="rId83" Type="http://schemas.openxmlformats.org/officeDocument/2006/relationships/hyperlink" Target="http://internet.garant.ru/document/redirect/71885742/119" TargetMode="External"/><Relationship Id="rId88" Type="http://schemas.openxmlformats.org/officeDocument/2006/relationships/hyperlink" Target="http://internet.garant.ru/document/redirect/57429036/406" TargetMode="External"/><Relationship Id="rId91" Type="http://schemas.openxmlformats.org/officeDocument/2006/relationships/hyperlink" Target="http://internet.garant.ru/document/redirect/71885742/12101" TargetMode="External"/><Relationship Id="rId96" Type="http://schemas.openxmlformats.org/officeDocument/2006/relationships/hyperlink" Target="http://internet.garant.ru/document/redirect/57429036/426" TargetMode="External"/><Relationship Id="rId111" Type="http://schemas.openxmlformats.org/officeDocument/2006/relationships/hyperlink" Target="http://internet.garant.ru/document/redirect/71885742/1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71885742/103" TargetMode="External"/><Relationship Id="rId23" Type="http://schemas.openxmlformats.org/officeDocument/2006/relationships/hyperlink" Target="http://internet.garant.ru/document/redirect/57429036/500" TargetMode="External"/><Relationship Id="rId28" Type="http://schemas.openxmlformats.org/officeDocument/2006/relationships/hyperlink" Target="http://internet.garant.ru/document/redirect/71885742/161" TargetMode="External"/><Relationship Id="rId36" Type="http://schemas.openxmlformats.org/officeDocument/2006/relationships/hyperlink" Target="http://internet.garant.ru/document/redirect/71885742/107" TargetMode="External"/><Relationship Id="rId49" Type="http://schemas.openxmlformats.org/officeDocument/2006/relationships/hyperlink" Target="http://internet.garant.ru/document/redirect/71885742/1013" TargetMode="External"/><Relationship Id="rId57" Type="http://schemas.openxmlformats.org/officeDocument/2006/relationships/hyperlink" Target="http://internet.garant.ru/document/redirect/71885742/1015" TargetMode="External"/><Relationship Id="rId106" Type="http://schemas.openxmlformats.org/officeDocument/2006/relationships/hyperlink" Target="http://internet.garant.ru/document/redirect/71885742/124" TargetMode="External"/><Relationship Id="rId114" Type="http://schemas.openxmlformats.org/officeDocument/2006/relationships/hyperlink" Target="http://internet.garant.ru/document/redirect/57429036/476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internet.garant.ru/document/redirect/74938781/0" TargetMode="External"/><Relationship Id="rId31" Type="http://schemas.openxmlformats.org/officeDocument/2006/relationships/hyperlink" Target="http://internet.garant.ru/document/redirect/70139788/0" TargetMode="External"/><Relationship Id="rId44" Type="http://schemas.openxmlformats.org/officeDocument/2006/relationships/hyperlink" Target="http://internet.garant.ru/document/redirect/71885742/1012" TargetMode="External"/><Relationship Id="rId52" Type="http://schemas.openxmlformats.org/officeDocument/2006/relationships/hyperlink" Target="http://internet.garant.ru/document/redirect/57429036/135" TargetMode="External"/><Relationship Id="rId60" Type="http://schemas.openxmlformats.org/officeDocument/2006/relationships/hyperlink" Target="http://internet.garant.ru/document/redirect/57429036/14" TargetMode="External"/><Relationship Id="rId65" Type="http://schemas.openxmlformats.org/officeDocument/2006/relationships/hyperlink" Target="http://internet.garant.ru/document/redirect/57429036/17" TargetMode="External"/><Relationship Id="rId73" Type="http://schemas.openxmlformats.org/officeDocument/2006/relationships/hyperlink" Target="http://internet.garant.ru/document/redirect/12123862/0" TargetMode="External"/><Relationship Id="rId78" Type="http://schemas.openxmlformats.org/officeDocument/2006/relationships/hyperlink" Target="http://internet.garant.ru/document/redirect/70685756/20005604" TargetMode="External"/><Relationship Id="rId81" Type="http://schemas.openxmlformats.org/officeDocument/2006/relationships/hyperlink" Target="http://internet.garant.ru/document/redirect/12112176/111" TargetMode="External"/><Relationship Id="rId86" Type="http://schemas.openxmlformats.org/officeDocument/2006/relationships/hyperlink" Target="http://internet.garant.ru/document/redirect/57429036/405" TargetMode="External"/><Relationship Id="rId94" Type="http://schemas.openxmlformats.org/officeDocument/2006/relationships/hyperlink" Target="http://internet.garant.ru/document/redirect/57429036/424" TargetMode="External"/><Relationship Id="rId99" Type="http://schemas.openxmlformats.org/officeDocument/2006/relationships/hyperlink" Target="http://internet.garant.ru/document/redirect/57429036/433" TargetMode="External"/><Relationship Id="rId101" Type="http://schemas.openxmlformats.org/officeDocument/2006/relationships/hyperlink" Target="http://internet.garant.ru/document/redirect/71885742/12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58163125/2" TargetMode="External"/><Relationship Id="rId13" Type="http://schemas.openxmlformats.org/officeDocument/2006/relationships/hyperlink" Target="http://internet.garant.ru/document/redirect/71885742/1002" TargetMode="External"/><Relationship Id="rId18" Type="http://schemas.openxmlformats.org/officeDocument/2006/relationships/hyperlink" Target="http://internet.garant.ru/document/redirect/71296054/1000" TargetMode="External"/><Relationship Id="rId39" Type="http://schemas.openxmlformats.org/officeDocument/2006/relationships/hyperlink" Target="http://internet.garant.ru/document/redirect/71885742/182" TargetMode="External"/><Relationship Id="rId109" Type="http://schemas.openxmlformats.org/officeDocument/2006/relationships/hyperlink" Target="http://internet.garant.ru/document/redirect/71885742/126" TargetMode="External"/><Relationship Id="rId34" Type="http://schemas.openxmlformats.org/officeDocument/2006/relationships/hyperlink" Target="http://internet.garant.ru/document/redirect/71557482/1023" TargetMode="External"/><Relationship Id="rId50" Type="http://schemas.openxmlformats.org/officeDocument/2006/relationships/hyperlink" Target="http://internet.garant.ru/document/redirect/57429036/134" TargetMode="External"/><Relationship Id="rId55" Type="http://schemas.openxmlformats.org/officeDocument/2006/relationships/hyperlink" Target="http://internet.garant.ru/document/redirect/71885742/1015" TargetMode="External"/><Relationship Id="rId76" Type="http://schemas.openxmlformats.org/officeDocument/2006/relationships/hyperlink" Target="http://internet.garant.ru/document/redirect/70685756/20005603" TargetMode="External"/><Relationship Id="rId97" Type="http://schemas.openxmlformats.org/officeDocument/2006/relationships/hyperlink" Target="http://internet.garant.ru/document/redirect/10108000/0" TargetMode="External"/><Relationship Id="rId104" Type="http://schemas.openxmlformats.org/officeDocument/2006/relationships/hyperlink" Target="http://internet.garant.ru/document/redirect/57429036/4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internet.garant.ru/document/redirect/12176340/0" TargetMode="External"/><Relationship Id="rId71" Type="http://schemas.openxmlformats.org/officeDocument/2006/relationships/hyperlink" Target="http://internet.garant.ru/document/redirect/71885742/116" TargetMode="External"/><Relationship Id="rId92" Type="http://schemas.openxmlformats.org/officeDocument/2006/relationships/hyperlink" Target="http://internet.garant.ru/document/redirect/57429036/422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57429036/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6896</Words>
  <Characters>60783</Characters>
  <Application>Microsoft Office Word</Application>
  <DocSecurity>0</DocSecurity>
  <Lines>506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User6</cp:lastModifiedBy>
  <cp:revision>2</cp:revision>
  <cp:lastPrinted>2023-01-12T11:44:00Z</cp:lastPrinted>
  <dcterms:created xsi:type="dcterms:W3CDTF">2023-01-12T11:45:00Z</dcterms:created>
  <dcterms:modified xsi:type="dcterms:W3CDTF">2023-01-12T11:45:00Z</dcterms:modified>
</cp:coreProperties>
</file>